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25F952" w14:textId="3D0658AC" w:rsidR="0084524F" w:rsidRPr="00164808" w:rsidRDefault="00316F3B" w:rsidP="0084524F">
      <w:pPr>
        <w:spacing w:line="192" w:lineRule="auto"/>
        <w:jc w:val="center"/>
        <w:rPr>
          <w:rFonts w:ascii="Georgia" w:hAnsi="Georgia"/>
        </w:rPr>
      </w:pPr>
      <w:r w:rsidRPr="00A76958">
        <w:rPr>
          <w:rFonts w:ascii="Sacramento" w:hAnsi="Sacramento"/>
          <w:color w:val="FF0000"/>
          <w:sz w:val="40"/>
          <w:szCs w:val="40"/>
        </w:rPr>
        <w:t>Prix par Personne</w:t>
      </w:r>
      <w:r w:rsidR="00213B08" w:rsidRPr="00A76958">
        <w:rPr>
          <w:rFonts w:ascii="Sacramento" w:hAnsi="Sacramento"/>
          <w:color w:val="FF0000"/>
          <w:sz w:val="40"/>
          <w:szCs w:val="40"/>
        </w:rPr>
        <w:t xml:space="preserve">        </w:t>
      </w:r>
      <w:r w:rsidRPr="00A76958">
        <w:rPr>
          <w:rFonts w:ascii="Sacramento" w:hAnsi="Sacramento"/>
          <w:color w:val="FF0000"/>
          <w:sz w:val="40"/>
          <w:szCs w:val="40"/>
        </w:rPr>
        <w:t xml:space="preserve">                                                                                                                                                                                    </w:t>
      </w:r>
      <w:r w:rsidR="00213B08" w:rsidRPr="00316F3B">
        <w:rPr>
          <w:rFonts w:ascii="Georgia" w:hAnsi="Georgia"/>
        </w:rPr>
        <w:t xml:space="preserve">800 euros (chambre double) </w:t>
      </w:r>
      <w:r w:rsidRPr="00316F3B">
        <w:rPr>
          <w:rFonts w:ascii="Georgia" w:hAnsi="Georgia"/>
        </w:rPr>
        <w:t xml:space="preserve">                                                                                                                                                         </w:t>
      </w:r>
      <w:r w:rsidR="00213B08" w:rsidRPr="00316F3B">
        <w:rPr>
          <w:rFonts w:ascii="Georgia" w:hAnsi="Georgia"/>
        </w:rPr>
        <w:t xml:space="preserve"> </w:t>
      </w:r>
      <w:r w:rsidR="0084524F" w:rsidRPr="0084524F">
        <w:rPr>
          <w:rFonts w:ascii="Georgia" w:hAnsi="Georgia"/>
          <w:sz w:val="20"/>
          <w:szCs w:val="20"/>
        </w:rPr>
        <w:t xml:space="preserve">Supplément pour l’occupation d’une chambre individuelle : </w:t>
      </w:r>
      <w:r w:rsidR="0084524F">
        <w:rPr>
          <w:rFonts w:ascii="Georgia" w:hAnsi="Georgia"/>
          <w:sz w:val="20"/>
          <w:szCs w:val="20"/>
        </w:rPr>
        <w:t xml:space="preserve">                                                         </w:t>
      </w:r>
      <w:r w:rsidR="0084524F" w:rsidRPr="00164808">
        <w:rPr>
          <w:rFonts w:ascii="Georgia" w:hAnsi="Georgia"/>
        </w:rPr>
        <w:t>175 €  (sur demande et en nombre limité)</w:t>
      </w:r>
    </w:p>
    <w:p w14:paraId="2077205C" w14:textId="6F6F687F" w:rsidR="00316F3B" w:rsidRPr="0084524F" w:rsidRDefault="00316F3B" w:rsidP="00A76958">
      <w:pPr>
        <w:jc w:val="both"/>
        <w:rPr>
          <w:rFonts w:ascii="Georgia" w:hAnsi="Georgia"/>
        </w:rPr>
      </w:pPr>
      <w:r w:rsidRPr="00A76958">
        <w:rPr>
          <w:rFonts w:ascii="Georgia" w:hAnsi="Georgia"/>
          <w:b/>
          <w:bCs/>
        </w:rPr>
        <w:t>COMPRENANT</w:t>
      </w:r>
      <w:r w:rsidRPr="0084524F">
        <w:rPr>
          <w:rFonts w:ascii="Georgia" w:hAnsi="Georgia"/>
        </w:rPr>
        <w:t xml:space="preserve"> </w:t>
      </w:r>
      <w:r w:rsidR="00213B08" w:rsidRPr="0084524F">
        <w:rPr>
          <w:rFonts w:ascii="Georgia" w:hAnsi="Georgia"/>
        </w:rPr>
        <w:t xml:space="preserve">: le vol aller-retour, un bagage de 20 kg maximum en soute et 8 kg en cabine, le transfert entre La Crau et l’aéroport, l’assurance, les nuits en maisons religieuses, la pension complète, les frais d’entrée aux sites, toutes taxes et services. </w:t>
      </w:r>
      <w:r w:rsidRPr="0084524F">
        <w:rPr>
          <w:rFonts w:ascii="Georgia" w:hAnsi="Georgia"/>
        </w:rPr>
        <w:t xml:space="preserve">L’assurance annulation, assistance, rapatriement, hospitalisation, frais médicaux et bagages. La documentation de voyage.                             </w:t>
      </w:r>
    </w:p>
    <w:p w14:paraId="19A4D4FF" w14:textId="211E166E" w:rsidR="0084524F" w:rsidRPr="0084524F" w:rsidRDefault="0084524F" w:rsidP="00A76958">
      <w:pPr>
        <w:jc w:val="both"/>
        <w:rPr>
          <w:rFonts w:ascii="Georgia" w:hAnsi="Georgia"/>
        </w:rPr>
      </w:pPr>
      <w:r w:rsidRPr="00A76958">
        <w:rPr>
          <w:rFonts w:ascii="Georgia" w:hAnsi="Georgia"/>
          <w:b/>
          <w:bCs/>
        </w:rPr>
        <w:t>NE COMPRENANT PAS</w:t>
      </w:r>
      <w:r w:rsidRPr="0084524F">
        <w:rPr>
          <w:rFonts w:ascii="Georgia" w:hAnsi="Georgia"/>
        </w:rPr>
        <w:t xml:space="preserve"> : </w:t>
      </w:r>
      <w:r w:rsidR="004D534B">
        <w:rPr>
          <w:rFonts w:ascii="Georgia" w:hAnsi="Georgia"/>
        </w:rPr>
        <w:t>l</w:t>
      </w:r>
      <w:r w:rsidRPr="0084524F">
        <w:rPr>
          <w:rFonts w:ascii="Georgia" w:hAnsi="Georgia"/>
        </w:rPr>
        <w:t>es boissons et un ou deux repas, les extras et les dépenses personnelles, les quêtes</w:t>
      </w:r>
      <w:r w:rsidR="004D534B">
        <w:rPr>
          <w:rFonts w:ascii="Georgia" w:hAnsi="Georgia"/>
        </w:rPr>
        <w:t>, to</w:t>
      </w:r>
      <w:r w:rsidRPr="0084524F">
        <w:rPr>
          <w:rFonts w:ascii="Georgia" w:hAnsi="Georgia"/>
        </w:rPr>
        <w:t>ute prestation non mentionnée dans le programme ou dans la rubrique « comprenant »</w:t>
      </w:r>
      <w:r w:rsidR="004D534B">
        <w:rPr>
          <w:rFonts w:ascii="Georgia" w:hAnsi="Georgia"/>
        </w:rPr>
        <w:t>, l</w:t>
      </w:r>
      <w:r w:rsidRPr="0084524F">
        <w:rPr>
          <w:rFonts w:ascii="Georgia" w:hAnsi="Georgia"/>
        </w:rPr>
        <w:t xml:space="preserve">es pourboires : pour le chauffeur, guide, dons, offrandes sites.  </w:t>
      </w:r>
    </w:p>
    <w:p w14:paraId="2F73C779" w14:textId="704C1532" w:rsidR="0084524F" w:rsidRPr="0084524F" w:rsidRDefault="004D534B" w:rsidP="0084524F">
      <w:pPr>
        <w:jc w:val="both"/>
        <w:rPr>
          <w:rFonts w:ascii="Georgia" w:hAnsi="Georgia"/>
        </w:rPr>
      </w:pPr>
      <w:r w:rsidRPr="00A76958">
        <w:rPr>
          <w:rFonts w:ascii="Georgia" w:hAnsi="Georgia"/>
          <w:b/>
          <w:bCs/>
        </w:rPr>
        <w:t>CONTACT</w:t>
      </w:r>
      <w:r w:rsidR="00213B08" w:rsidRPr="00A76958">
        <w:rPr>
          <w:rFonts w:ascii="Georgia" w:hAnsi="Georgia"/>
          <w:b/>
          <w:bCs/>
        </w:rPr>
        <w:t xml:space="preserve"> :</w:t>
      </w:r>
      <w:r w:rsidR="00213B08" w:rsidRPr="0084524F">
        <w:rPr>
          <w:rFonts w:ascii="Georgia" w:hAnsi="Georgia"/>
        </w:rPr>
        <w:t xml:space="preserve">  sr </w:t>
      </w:r>
      <w:r w:rsidR="00164808" w:rsidRPr="0084524F">
        <w:rPr>
          <w:rFonts w:ascii="Georgia" w:hAnsi="Georgia"/>
        </w:rPr>
        <w:t>Agnès Tél</w:t>
      </w:r>
      <w:r w:rsidR="00A76958">
        <w:rPr>
          <w:rFonts w:ascii="Georgia" w:hAnsi="Georgia"/>
        </w:rPr>
        <w:t xml:space="preserve"> : </w:t>
      </w:r>
      <w:r w:rsidR="00213B08" w:rsidRPr="0084524F">
        <w:rPr>
          <w:rFonts w:ascii="Georgia" w:hAnsi="Georgia"/>
        </w:rPr>
        <w:t xml:space="preserve">04 94 65 80 </w:t>
      </w:r>
      <w:r w:rsidR="00164808" w:rsidRPr="0084524F">
        <w:rPr>
          <w:rFonts w:ascii="Georgia" w:hAnsi="Georgia"/>
        </w:rPr>
        <w:t xml:space="preserve">52 </w:t>
      </w:r>
      <w:r w:rsidR="00164808">
        <w:rPr>
          <w:rFonts w:ascii="Georgia" w:hAnsi="Georgia"/>
        </w:rPr>
        <w:t xml:space="preserve">  Email</w:t>
      </w:r>
      <w:r w:rsidR="00A76958">
        <w:rPr>
          <w:rFonts w:ascii="Georgia" w:hAnsi="Georgia"/>
        </w:rPr>
        <w:t xml:space="preserve"> : </w:t>
      </w:r>
      <w:hyperlink r:id="rId5" w:history="1">
        <w:r w:rsidR="00A76958" w:rsidRPr="00A76958">
          <w:rPr>
            <w:rStyle w:val="Lienhypertexte"/>
            <w:rFonts w:ascii="Georgia" w:hAnsi="Georgia"/>
            <w:color w:val="auto"/>
            <w:u w:val="none"/>
          </w:rPr>
          <w:t>carmisericorde@gmail.com</w:t>
        </w:r>
      </w:hyperlink>
      <w:r w:rsidR="00213B08" w:rsidRPr="00A76958">
        <w:rPr>
          <w:rFonts w:ascii="Georgia" w:hAnsi="Georgia"/>
        </w:rPr>
        <w:t xml:space="preserve">  </w:t>
      </w:r>
      <w:r w:rsidR="00213B08" w:rsidRPr="0084524F">
        <w:rPr>
          <w:rFonts w:ascii="Georgia" w:hAnsi="Georgia"/>
        </w:rPr>
        <w:t xml:space="preserve"> </w:t>
      </w:r>
    </w:p>
    <w:p w14:paraId="04E79072" w14:textId="3D6A1FDB" w:rsidR="004D534B" w:rsidRPr="004D534B" w:rsidRDefault="004D534B" w:rsidP="00552E4B">
      <w:pPr>
        <w:jc w:val="both"/>
        <w:rPr>
          <w:rFonts w:ascii="Georgia" w:hAnsi="Georgia"/>
        </w:rPr>
      </w:pPr>
      <w:r w:rsidRPr="00A76958">
        <w:rPr>
          <w:rFonts w:ascii="Georgia" w:hAnsi="Georgia"/>
          <w:b/>
          <w:bCs/>
        </w:rPr>
        <w:t>B</w:t>
      </w:r>
      <w:r w:rsidR="0090560D" w:rsidRPr="00A76958">
        <w:rPr>
          <w:rFonts w:ascii="Georgia" w:hAnsi="Georgia"/>
          <w:b/>
          <w:bCs/>
        </w:rPr>
        <w:t xml:space="preserve">ULLETIN </w:t>
      </w:r>
      <w:r w:rsidR="002E3D7C" w:rsidRPr="00A76958">
        <w:rPr>
          <w:rFonts w:ascii="Georgia" w:hAnsi="Georgia"/>
          <w:b/>
          <w:bCs/>
        </w:rPr>
        <w:t>D’INSCRIPTION</w:t>
      </w:r>
      <w:r w:rsidR="002E3D7C">
        <w:rPr>
          <w:rFonts w:ascii="Georgia" w:hAnsi="Georgia"/>
        </w:rPr>
        <w:t> à</w:t>
      </w:r>
      <w:r w:rsidRPr="004D534B">
        <w:rPr>
          <w:rFonts w:ascii="Georgia" w:hAnsi="Georgia"/>
        </w:rPr>
        <w:t xml:space="preserve"> envoyer </w:t>
      </w:r>
      <w:r w:rsidR="0090560D">
        <w:rPr>
          <w:rFonts w:ascii="Georgia" w:hAnsi="Georgia"/>
        </w:rPr>
        <w:t xml:space="preserve">au plus tôt </w:t>
      </w:r>
      <w:r w:rsidRPr="004D534B">
        <w:rPr>
          <w:rFonts w:ascii="Georgia" w:hAnsi="Georgia"/>
        </w:rPr>
        <w:t xml:space="preserve">à Maison Paroissiale Don Bosco </w:t>
      </w:r>
      <w:r w:rsidRPr="0090560D">
        <w:rPr>
          <w:rFonts w:ascii="Georgia" w:hAnsi="Georgia"/>
          <w:i/>
          <w:iCs/>
        </w:rPr>
        <w:t>(Pèlerinage en Pologne</w:t>
      </w:r>
      <w:r w:rsidRPr="004D534B">
        <w:rPr>
          <w:rFonts w:ascii="Georgia" w:hAnsi="Georgia"/>
        </w:rPr>
        <w:t>) 50, impasse Tabarly 83260 La Crau- La Moutonne</w:t>
      </w:r>
      <w:r w:rsidR="00552E4B">
        <w:rPr>
          <w:rFonts w:ascii="Georgia" w:hAnsi="Georgia"/>
        </w:rPr>
        <w:t>,</w:t>
      </w:r>
      <w:r w:rsidR="0090560D">
        <w:rPr>
          <w:rFonts w:ascii="Georgia" w:hAnsi="Georgia"/>
        </w:rPr>
        <w:t xml:space="preserve"> à</w:t>
      </w:r>
      <w:r w:rsidRPr="004D534B">
        <w:rPr>
          <w:rFonts w:ascii="Georgia" w:hAnsi="Georgia"/>
        </w:rPr>
        <w:t xml:space="preserve"> donner à sr Agnès ou à déposer au secrétariat de la paroisse de la Crau</w:t>
      </w:r>
      <w:r w:rsidR="00A76958">
        <w:rPr>
          <w:rFonts w:ascii="Georgia" w:hAnsi="Georgia"/>
        </w:rPr>
        <w:t xml:space="preserve"> </w:t>
      </w:r>
      <w:proofErr w:type="gramStart"/>
      <w:r w:rsidR="00552E4B">
        <w:rPr>
          <w:rFonts w:ascii="Georgia" w:hAnsi="Georgia"/>
        </w:rPr>
        <w:t>avec</w:t>
      </w:r>
      <w:r w:rsidRPr="004D534B">
        <w:rPr>
          <w:rFonts w:ascii="Georgia" w:hAnsi="Georgia"/>
        </w:rPr>
        <w:t xml:space="preserve"> </w:t>
      </w:r>
      <w:r w:rsidR="00A76958">
        <w:rPr>
          <w:rFonts w:ascii="Georgia" w:hAnsi="Georgia"/>
        </w:rPr>
        <w:t xml:space="preserve"> </w:t>
      </w:r>
      <w:r w:rsidRPr="004D534B">
        <w:rPr>
          <w:rFonts w:ascii="Georgia" w:hAnsi="Georgia"/>
        </w:rPr>
        <w:t>le</w:t>
      </w:r>
      <w:proofErr w:type="gramEnd"/>
      <w:r w:rsidRPr="004D534B">
        <w:rPr>
          <w:rFonts w:ascii="Georgia" w:hAnsi="Georgia"/>
        </w:rPr>
        <w:t xml:space="preserve"> versement d’un acompte de 150€ par chèque à l’ordre de la ADFT Paroisse de la Crau et la copie du passeport ou de la carte d’identité en cours de validité. </w:t>
      </w:r>
    </w:p>
    <w:p w14:paraId="72F3B547" w14:textId="77777777" w:rsidR="002E3D7C" w:rsidRDefault="004D534B" w:rsidP="00552E4B">
      <w:pPr>
        <w:jc w:val="both"/>
        <w:rPr>
          <w:rFonts w:ascii="Georgia" w:hAnsi="Georgia"/>
          <w:i/>
          <w:iCs/>
        </w:rPr>
      </w:pPr>
      <w:r w:rsidRPr="00A76958">
        <w:rPr>
          <w:rFonts w:ascii="Georgia" w:hAnsi="Georgia"/>
          <w:b/>
          <w:bCs/>
        </w:rPr>
        <w:t>D</w:t>
      </w:r>
      <w:r w:rsidR="00A76958" w:rsidRPr="00A76958">
        <w:rPr>
          <w:rFonts w:ascii="Georgia" w:hAnsi="Georgia"/>
          <w:b/>
          <w:bCs/>
        </w:rPr>
        <w:t>ATE LIMITE D’INSCRIPTIONS</w:t>
      </w:r>
      <w:r w:rsidR="00A76958">
        <w:rPr>
          <w:rFonts w:ascii="Georgia" w:hAnsi="Georgia"/>
        </w:rPr>
        <w:t xml:space="preserve"> </w:t>
      </w:r>
      <w:r w:rsidRPr="004D534B">
        <w:rPr>
          <w:rFonts w:ascii="Georgia" w:hAnsi="Georgia"/>
        </w:rPr>
        <w:t>: s</w:t>
      </w:r>
      <w:r w:rsidR="004F0EF9">
        <w:rPr>
          <w:rFonts w:ascii="Georgia" w:hAnsi="Georgia"/>
        </w:rPr>
        <w:t>i la situation sanitaire est rétablie,</w:t>
      </w:r>
      <w:r w:rsidRPr="004D534B">
        <w:rPr>
          <w:rFonts w:ascii="Georgia" w:hAnsi="Georgia"/>
        </w:rPr>
        <w:t xml:space="preserve"> au plus tard le 15 juillet 2020. Solde à régler avant fin d’août. </w:t>
      </w:r>
      <w:r w:rsidRPr="00F5304E">
        <w:rPr>
          <w:rFonts w:ascii="Georgia" w:hAnsi="Georgia"/>
          <w:i/>
          <w:iCs/>
        </w:rPr>
        <w:t>(Possibilité de faire en plusieurs chèques)</w:t>
      </w:r>
      <w:r w:rsidR="00316F3B" w:rsidRPr="00F5304E">
        <w:rPr>
          <w:rFonts w:ascii="Georgia" w:hAnsi="Georgia"/>
          <w:i/>
          <w:iCs/>
        </w:rPr>
        <w:t xml:space="preserve">    </w:t>
      </w:r>
    </w:p>
    <w:p w14:paraId="33E4D587" w14:textId="08E5CCEF" w:rsidR="0090560D" w:rsidRDefault="00316F3B" w:rsidP="00552E4B">
      <w:pPr>
        <w:jc w:val="both"/>
        <w:rPr>
          <w:rFonts w:ascii="Georgia" w:hAnsi="Georgia"/>
        </w:rPr>
      </w:pPr>
      <w:r w:rsidRPr="00F5304E">
        <w:rPr>
          <w:rFonts w:ascii="Georgia" w:hAnsi="Georgia"/>
          <w:i/>
          <w:iCs/>
        </w:rPr>
        <w:t xml:space="preserve">                                                                 </w:t>
      </w:r>
      <w:r w:rsidRPr="0084524F">
        <w:rPr>
          <w:rFonts w:ascii="Georgia" w:hAnsi="Georgia"/>
        </w:rPr>
        <w:t xml:space="preserve">     </w:t>
      </w:r>
      <w:r w:rsidR="0090560D">
        <w:rPr>
          <w:rFonts w:ascii="Georgia" w:hAnsi="Georgia"/>
        </w:rPr>
        <w:t xml:space="preserve"> </w:t>
      </w:r>
    </w:p>
    <w:p w14:paraId="3DC75A95" w14:textId="77777777" w:rsidR="002E3D7C" w:rsidRDefault="008C20FE" w:rsidP="002E3D7C">
      <w:pPr>
        <w:pBdr>
          <w:top w:val="single" w:sz="4" w:space="1" w:color="auto"/>
          <w:left w:val="single" w:sz="4" w:space="4" w:color="auto"/>
          <w:bottom w:val="single" w:sz="4" w:space="1" w:color="auto"/>
          <w:right w:val="single" w:sz="4" w:space="4" w:color="auto"/>
        </w:pBdr>
        <w:jc w:val="center"/>
        <w:rPr>
          <w:rFonts w:ascii="Georgia" w:hAnsi="Georgia"/>
          <w:sz w:val="20"/>
          <w:szCs w:val="20"/>
        </w:rPr>
      </w:pPr>
      <w:r w:rsidRPr="008C20FE">
        <w:rPr>
          <w:rFonts w:ascii="Georgia" w:hAnsi="Georgia"/>
          <w:sz w:val="20"/>
          <w:szCs w:val="20"/>
        </w:rPr>
        <w:t xml:space="preserve">Barème des frais d’annulation </w:t>
      </w:r>
      <w:r w:rsidR="002E3D7C">
        <w:rPr>
          <w:rFonts w:ascii="Georgia" w:hAnsi="Georgia"/>
          <w:sz w:val="20"/>
          <w:szCs w:val="20"/>
        </w:rPr>
        <w:t xml:space="preserve">                                                                                                                                        </w:t>
      </w:r>
      <w:r w:rsidRPr="008C20FE">
        <w:rPr>
          <w:rFonts w:ascii="Georgia" w:hAnsi="Georgia"/>
          <w:sz w:val="20"/>
          <w:szCs w:val="20"/>
        </w:rPr>
        <w:t xml:space="preserve">(+ montant de l’assurance multirisque, 150€, non remboursable) :                  </w:t>
      </w:r>
      <w:r>
        <w:rPr>
          <w:rFonts w:ascii="Georgia" w:hAnsi="Georgia"/>
          <w:sz w:val="20"/>
          <w:szCs w:val="20"/>
        </w:rPr>
        <w:t xml:space="preserve">                   </w:t>
      </w:r>
      <w:r w:rsidRPr="008C20FE">
        <w:rPr>
          <w:rFonts w:ascii="Georgia" w:hAnsi="Georgia"/>
          <w:sz w:val="20"/>
          <w:szCs w:val="20"/>
        </w:rPr>
        <w:t xml:space="preserve">                                                                                  Remboursement complet jusqu’au jour du départ sur présentation d’un justificatif médical ou professionnel</w:t>
      </w:r>
      <w:r>
        <w:rPr>
          <w:rFonts w:ascii="Georgia" w:hAnsi="Georgia"/>
          <w:sz w:val="20"/>
          <w:szCs w:val="20"/>
        </w:rPr>
        <w:t>.</w:t>
      </w:r>
      <w:r w:rsidR="002E3D7C">
        <w:rPr>
          <w:rFonts w:ascii="Georgia" w:hAnsi="Georgia"/>
          <w:sz w:val="20"/>
          <w:szCs w:val="20"/>
        </w:rPr>
        <w:t xml:space="preserve">                                                                                                                             </w:t>
      </w:r>
    </w:p>
    <w:p w14:paraId="119C286F" w14:textId="74D45B7B" w:rsidR="00130883" w:rsidRPr="008C20FE" w:rsidRDefault="008C20FE" w:rsidP="002E3D7C">
      <w:pPr>
        <w:pBdr>
          <w:top w:val="single" w:sz="4" w:space="1" w:color="auto"/>
          <w:left w:val="single" w:sz="4" w:space="4" w:color="auto"/>
          <w:bottom w:val="single" w:sz="4" w:space="1" w:color="auto"/>
          <w:right w:val="single" w:sz="4" w:space="4" w:color="auto"/>
        </w:pBdr>
        <w:jc w:val="center"/>
        <w:rPr>
          <w:rFonts w:ascii="Georgia" w:hAnsi="Georgia"/>
          <w:sz w:val="18"/>
          <w:szCs w:val="18"/>
        </w:rPr>
      </w:pPr>
      <w:r w:rsidRPr="008C20FE">
        <w:rPr>
          <w:rFonts w:ascii="Georgia" w:hAnsi="Georgia"/>
          <w:sz w:val="20"/>
          <w:szCs w:val="20"/>
        </w:rPr>
        <w:t xml:space="preserve">Voici les montants retenus en cas d’annulation sans justificatif : </w:t>
      </w:r>
      <w:r w:rsidR="002E3D7C">
        <w:rPr>
          <w:rFonts w:ascii="Georgia" w:hAnsi="Georgia"/>
          <w:sz w:val="20"/>
          <w:szCs w:val="20"/>
        </w:rPr>
        <w:t xml:space="preserve">                                                       </w:t>
      </w:r>
      <w:r w:rsidRPr="008C20FE">
        <w:rPr>
          <w:rFonts w:ascii="Georgia" w:hAnsi="Georgia"/>
          <w:sz w:val="20"/>
          <w:szCs w:val="20"/>
        </w:rPr>
        <w:t xml:space="preserve">· plus de 31 jours avant le départ: 100€ de frais de dossier par personne;      </w:t>
      </w:r>
      <w:r>
        <w:rPr>
          <w:rFonts w:ascii="Georgia" w:hAnsi="Georgia"/>
          <w:sz w:val="20"/>
          <w:szCs w:val="20"/>
        </w:rPr>
        <w:t xml:space="preserve">                </w:t>
      </w:r>
      <w:r w:rsidRPr="008C20FE">
        <w:rPr>
          <w:rFonts w:ascii="Georgia" w:hAnsi="Georgia"/>
          <w:sz w:val="20"/>
          <w:szCs w:val="20"/>
        </w:rPr>
        <w:t xml:space="preserve">                 · Entre 30 jours et 21 jours avant le départ : 25% du montant du voyage;    </w:t>
      </w:r>
      <w:r>
        <w:rPr>
          <w:rFonts w:ascii="Georgia" w:hAnsi="Georgia"/>
          <w:sz w:val="20"/>
          <w:szCs w:val="20"/>
        </w:rPr>
        <w:t xml:space="preserve">               </w:t>
      </w:r>
      <w:r w:rsidRPr="008C20FE">
        <w:rPr>
          <w:rFonts w:ascii="Georgia" w:hAnsi="Georgia"/>
          <w:sz w:val="20"/>
          <w:szCs w:val="20"/>
        </w:rPr>
        <w:t xml:space="preserve">                        · Entre 20 jours et 8 jours avant le départ : 50% du montant du voyage;                                  · Entre 7 jours et 2 jours avant le départ : 75% du montant du voyage;                                                            · la veille du  départ : 90% du montant du voyage;                                                                                                         · Le jour du  départ  et en cas de non présentation : 100% du montant du voyage;</w:t>
      </w:r>
      <w:r w:rsidR="00A76958" w:rsidRPr="008C20FE">
        <w:rPr>
          <w:rFonts w:ascii="Georgia" w:hAnsi="Georgia"/>
          <w:noProof/>
        </w:rPr>
        <mc:AlternateContent>
          <mc:Choice Requires="wps">
            <w:drawing>
              <wp:anchor distT="45720" distB="45720" distL="114300" distR="114300" simplePos="0" relativeHeight="251677696" behindDoc="0" locked="0" layoutInCell="1" allowOverlap="1" wp14:anchorId="7375A2C0" wp14:editId="0F048F9E">
                <wp:simplePos x="0" y="0"/>
                <wp:positionH relativeFrom="margin">
                  <wp:align>left</wp:align>
                </wp:positionH>
                <wp:positionV relativeFrom="paragraph">
                  <wp:posOffset>-6834928</wp:posOffset>
                </wp:positionV>
                <wp:extent cx="4937760" cy="121920"/>
                <wp:effectExtent l="0" t="0" r="15240" b="1143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7760" cy="121920"/>
                        </a:xfrm>
                        <a:prstGeom prst="rect">
                          <a:avLst/>
                        </a:prstGeom>
                        <a:solidFill>
                          <a:srgbClr val="FF0000"/>
                        </a:solidFill>
                        <a:ln w="9525">
                          <a:solidFill>
                            <a:srgbClr val="FF0000"/>
                          </a:solidFill>
                          <a:miter lim="800000"/>
                          <a:headEnd/>
                          <a:tailEnd/>
                        </a:ln>
                      </wps:spPr>
                      <wps:txbx>
                        <w:txbxContent>
                          <w:sdt>
                            <w:sdtPr>
                              <w:id w:val="568603642"/>
                              <w:temporary/>
                              <w:showingPlcHdr/>
                              <w15:appearance w15:val="hidden"/>
                            </w:sdtPr>
                            <w:sdtEndPr/>
                            <w:sdtContent>
                              <w:p w14:paraId="2F447D1E" w14:textId="77777777" w:rsidR="00316F3B" w:rsidRDefault="00316F3B">
                                <w:r>
                                  <w:t>[Attirez l’attention du lecteur avec une citation du document ou utilisez cet espace pour mettre en valeur un point clé. Pour placer cette zone de texte n’importe où sur la page, faites-la simplement glisser.]</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75A2C0" id="_x0000_t202" coordsize="21600,21600" o:spt="202" path="m,l,21600r21600,l21600,xe">
                <v:stroke joinstyle="miter"/>
                <v:path gradientshapeok="t" o:connecttype="rect"/>
              </v:shapetype>
              <v:shape id="Zone de texte 2" o:spid="_x0000_s1026" type="#_x0000_t202" style="position:absolute;left:0;text-align:left;margin-left:0;margin-top:-538.2pt;width:388.8pt;height:9.6pt;z-index:2516776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" fillcolor="red" strokecolor="red">
                <v:textbox>
                  <w:txbxContent>
                    <w:sdt>
                      <w:sdtPr>
                        <w:id w:val="568603642"/>
                        <w:temporary/>
                        <w:showingPlcHdr/>
                        <w15:appearance w15:val="hidden"/>
                      </w:sdtPr>
                      <w:sdtEndPr/>
                      <w:sdtContent>
                        <w:p w14:paraId="2F447D1E" w14:textId="77777777" w:rsidR="00316F3B" w:rsidRDefault="00316F3B">
                          <w:r>
                            <w:t>[Attirez l’attention du lecteur avec une citation du document ou utilisez cet espace pour mettre en valeur un point clé. Pour placer cette zone de texte n’importe où sur la page, faites-la simplement glisser.]</w:t>
                          </w:r>
                        </w:p>
                      </w:sdtContent>
                    </w:sdt>
                  </w:txbxContent>
                </v:textbox>
                <w10:wrap type="square" anchorx="margin"/>
              </v:shape>
            </w:pict>
          </mc:Fallback>
        </mc:AlternateContent>
      </w:r>
      <w:r w:rsidR="00164808" w:rsidRPr="008C20FE">
        <w:rPr>
          <w:rFonts w:ascii="Georgia" w:hAnsi="Georgia"/>
          <w:noProof/>
        </w:rPr>
        <w:drawing>
          <wp:anchor distT="0" distB="0" distL="114300" distR="114300" simplePos="0" relativeHeight="251661312" behindDoc="0" locked="0" layoutInCell="1" allowOverlap="1" wp14:anchorId="5B792374" wp14:editId="6E4BBAD6">
            <wp:simplePos x="0" y="0"/>
            <wp:positionH relativeFrom="margin">
              <wp:posOffset>5839037</wp:posOffset>
            </wp:positionH>
            <wp:positionV relativeFrom="margin">
              <wp:posOffset>11430</wp:posOffset>
            </wp:positionV>
            <wp:extent cx="2560955" cy="1417320"/>
            <wp:effectExtent l="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60955" cy="1417320"/>
                    </a:xfrm>
                    <a:prstGeom prst="rect">
                      <a:avLst/>
                    </a:prstGeom>
                    <a:noFill/>
                  </pic:spPr>
                </pic:pic>
              </a:graphicData>
            </a:graphic>
            <wp14:sizeRelH relativeFrom="margin">
              <wp14:pctWidth>0</wp14:pctWidth>
            </wp14:sizeRelH>
            <wp14:sizeRelV relativeFrom="margin">
              <wp14:pctHeight>0</wp14:pctHeight>
            </wp14:sizeRelV>
          </wp:anchor>
        </w:drawing>
      </w:r>
      <w:r w:rsidR="00443B05" w:rsidRPr="008C20FE">
        <w:rPr>
          <w:rFonts w:ascii="Georgia" w:hAnsi="Georgia"/>
          <w:noProof/>
        </w:rPr>
        <mc:AlternateContent>
          <mc:Choice Requires="wps">
            <w:drawing>
              <wp:anchor distT="91440" distB="91440" distL="137160" distR="137160" simplePos="0" relativeHeight="251667456" behindDoc="0" locked="0" layoutInCell="0" allowOverlap="1" wp14:anchorId="43822B26" wp14:editId="0A5CC1E0">
                <wp:simplePos x="0" y="0"/>
                <wp:positionH relativeFrom="page">
                  <wp:align>right</wp:align>
                </wp:positionH>
                <wp:positionV relativeFrom="margin">
                  <wp:posOffset>-466090</wp:posOffset>
                </wp:positionV>
                <wp:extent cx="1025525" cy="2583815"/>
                <wp:effectExtent l="1905" t="0" r="24130" b="24130"/>
                <wp:wrapSquare wrapText="bothSides"/>
                <wp:docPr id="30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25525" cy="2583815"/>
                        </a:xfrm>
                        <a:prstGeom prst="snip1Rect">
                          <a:avLst/>
                        </a:prstGeom>
                        <a:solidFill>
                          <a:srgbClr val="FF0000"/>
                        </a:solidFill>
                        <a:ln>
                          <a:solidFill>
                            <a:schemeClr val="accent1"/>
                          </a:solidFill>
                        </a:ln>
                      </wps:spPr>
                      <wps:txbx>
                        <w:txbxContent>
                          <w:p w14:paraId="1D787B63" w14:textId="59A092A4" w:rsidR="000D23F1" w:rsidRPr="002E3D7C" w:rsidRDefault="000D23F1">
                            <w:pPr>
                              <w:jc w:val="center"/>
                              <w:rPr>
                                <w:rFonts w:ascii="Sacramento" w:eastAsiaTheme="majorEastAsia" w:hAnsi="Sacramento" w:cstheme="majorBidi"/>
                                <w:b/>
                                <w:bCs/>
                                <w:i/>
                                <w:iCs/>
                                <w:color w:val="FFFFFF" w:themeColor="background1"/>
                                <w:sz w:val="60"/>
                                <w:szCs w:val="60"/>
                              </w:rPr>
                            </w:pPr>
                            <w:r w:rsidRPr="002E3D7C">
                              <w:rPr>
                                <w:rFonts w:ascii="Sacramento" w:eastAsiaTheme="majorEastAsia" w:hAnsi="Sacramento" w:cstheme="majorBidi"/>
                                <w:b/>
                                <w:bCs/>
                                <w:i/>
                                <w:iCs/>
                                <w:color w:val="FFFFFF" w:themeColor="background1"/>
                                <w:sz w:val="60"/>
                                <w:szCs w:val="60"/>
                              </w:rPr>
                              <w:t xml:space="preserve">N’ayez pas peur !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3822B26" id="Forme automatique 2" o:spid="_x0000_s1027" style="position:absolute;left:0;text-align:left;margin-left:29.55pt;margin-top:-36.7pt;width:80.75pt;height:203.45pt;rotation:90;z-index:251667456;visibility:visible;mso-wrap-style:square;mso-width-percent:0;mso-height-percent:0;mso-wrap-distance-left:10.8pt;mso-wrap-distance-top:7.2pt;mso-wrap-distance-right:10.8pt;mso-wrap-distance-bottom:7.2pt;mso-position-horizontal:right;mso-position-horizontal-relative:page;mso-position-vertical:absolute;mso-position-vertical-relative:margin;mso-width-percent:0;mso-height-percent:0;mso-width-relative:margin;mso-height-relative:margin;v-text-anchor:middle" coordsize="1025525,25838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" o:allowincell="f" adj="-11796480,,5400" path="m,l854601,r170924,170924l1025525,2583815,,2583815,,xe" fillcolor="red" strokecolor="#4472c4 [3204]">
                <v:stroke joinstyle="miter"/>
                <v:formulas/>
                <v:path o:connecttype="custom" o:connectlocs="0,0;854601,0;1025525,170924;1025525,2583815;0,2583815;0,0" o:connectangles="0,0,0,0,0,0" textboxrect="0,0,1025525,2583815"/>
                <v:textbox>
                  <w:txbxContent>
                    <w:p w14:paraId="1D787B63" w14:textId="59A092A4" w:rsidR="000D23F1" w:rsidRPr="002E3D7C" w:rsidRDefault="000D23F1">
                      <w:pPr>
                        <w:jc w:val="center"/>
                        <w:rPr>
                          <w:rFonts w:ascii="Sacramento" w:eastAsiaTheme="majorEastAsia" w:hAnsi="Sacramento" w:cstheme="majorBidi"/>
                          <w:b/>
                          <w:bCs/>
                          <w:i/>
                          <w:iCs/>
                          <w:color w:val="FFFFFF" w:themeColor="background1"/>
                          <w:sz w:val="60"/>
                          <w:szCs w:val="60"/>
                        </w:rPr>
                      </w:pPr>
                      <w:r w:rsidRPr="002E3D7C">
                        <w:rPr>
                          <w:rFonts w:ascii="Sacramento" w:eastAsiaTheme="majorEastAsia" w:hAnsi="Sacramento" w:cstheme="majorBidi"/>
                          <w:b/>
                          <w:bCs/>
                          <w:i/>
                          <w:iCs/>
                          <w:color w:val="FFFFFF" w:themeColor="background1"/>
                          <w:sz w:val="60"/>
                          <w:szCs w:val="60"/>
                        </w:rPr>
                        <w:t xml:space="preserve">N’ayez pas peur ! </w:t>
                      </w:r>
                    </w:p>
                  </w:txbxContent>
                </v:textbox>
                <w10:wrap type="square" anchorx="page" anchory="margin"/>
              </v:shape>
            </w:pict>
          </mc:Fallback>
        </mc:AlternateContent>
      </w:r>
      <w:r w:rsidR="00164808" w:rsidRPr="008C20FE">
        <w:rPr>
          <w:rFonts w:ascii="Georgia" w:hAnsi="Georgia"/>
          <w:noProof/>
        </w:rPr>
        <w:drawing>
          <wp:anchor distT="0" distB="0" distL="114300" distR="114300" simplePos="0" relativeHeight="251662336" behindDoc="0" locked="0" layoutInCell="1" allowOverlap="1" wp14:anchorId="49B512B8" wp14:editId="79C6038B">
            <wp:simplePos x="0" y="0"/>
            <wp:positionH relativeFrom="margin">
              <wp:posOffset>5455390</wp:posOffset>
            </wp:positionH>
            <wp:positionV relativeFrom="margin">
              <wp:posOffset>1526963</wp:posOffset>
            </wp:positionV>
            <wp:extent cx="2362200" cy="1287780"/>
            <wp:effectExtent l="0" t="0" r="0" b="762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62200" cy="1287780"/>
                    </a:xfrm>
                    <a:prstGeom prst="rect">
                      <a:avLst/>
                    </a:prstGeom>
                    <a:noFill/>
                  </pic:spPr>
                </pic:pic>
              </a:graphicData>
            </a:graphic>
            <wp14:sizeRelH relativeFrom="margin">
              <wp14:pctWidth>0</wp14:pctWidth>
            </wp14:sizeRelH>
            <wp14:sizeRelV relativeFrom="margin">
              <wp14:pctHeight>0</wp14:pctHeight>
            </wp14:sizeRelV>
          </wp:anchor>
        </w:drawing>
      </w:r>
      <w:r w:rsidR="00443B05" w:rsidRPr="008C20FE">
        <w:rPr>
          <w:rFonts w:ascii="Georgia" w:hAnsi="Georgia"/>
          <w:noProof/>
        </w:rPr>
        <w:drawing>
          <wp:anchor distT="0" distB="0" distL="114300" distR="114300" simplePos="0" relativeHeight="251670528" behindDoc="0" locked="0" layoutInCell="1" allowOverlap="1" wp14:anchorId="0016FA3F" wp14:editId="0D0ECB54">
            <wp:simplePos x="0" y="0"/>
            <wp:positionH relativeFrom="margin">
              <wp:posOffset>7929245</wp:posOffset>
            </wp:positionH>
            <wp:positionV relativeFrom="page">
              <wp:posOffset>1386840</wp:posOffset>
            </wp:positionV>
            <wp:extent cx="2308860" cy="1165860"/>
            <wp:effectExtent l="38100" t="38100" r="34290" b="3429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8860" cy="1165860"/>
                    </a:xfrm>
                    <a:prstGeom prst="rect">
                      <a:avLst/>
                    </a:prstGeom>
                    <a:noFill/>
                    <a:ln w="25400" cmpd="sng">
                      <a:solidFill>
                        <a:srgbClr val="FF0000">
                          <a:alpha val="0"/>
                        </a:srgbClr>
                      </a:solidFill>
                    </a:ln>
                  </pic:spPr>
                </pic:pic>
              </a:graphicData>
            </a:graphic>
            <wp14:sizeRelH relativeFrom="margin">
              <wp14:pctWidth>0</wp14:pctWidth>
            </wp14:sizeRelH>
            <wp14:sizeRelV relativeFrom="margin">
              <wp14:pctHeight>0</wp14:pctHeight>
            </wp14:sizeRelV>
          </wp:anchor>
        </w:drawing>
      </w:r>
    </w:p>
    <w:p w14:paraId="1D277FEA" w14:textId="77777777" w:rsidR="002E3D7C" w:rsidRDefault="002E3D7C" w:rsidP="00130883">
      <w:pPr>
        <w:jc w:val="center"/>
        <w:rPr>
          <w:rFonts w:ascii="Sacramento" w:eastAsia="Yu Gothic UI Light" w:hAnsi="Sacramento"/>
          <w:b/>
          <w:bCs/>
          <w:color w:val="FF0000"/>
          <w:sz w:val="96"/>
          <w:szCs w:val="96"/>
        </w:rPr>
      </w:pPr>
      <w:r>
        <w:rPr>
          <w:rFonts w:ascii="Sacramento" w:eastAsia="Yu Gothic UI Light" w:hAnsi="Sacramento"/>
          <w:b/>
          <w:bCs/>
          <w:color w:val="FF0000"/>
          <w:sz w:val="96"/>
          <w:szCs w:val="96"/>
        </w:rPr>
        <w:t xml:space="preserve">                </w:t>
      </w:r>
    </w:p>
    <w:p w14:paraId="6034D345" w14:textId="6DC5FA3D" w:rsidR="002E3D7C" w:rsidRDefault="002E3D7C" w:rsidP="00130883">
      <w:pPr>
        <w:jc w:val="center"/>
        <w:rPr>
          <w:rFonts w:ascii="Sacramento" w:eastAsia="Yu Gothic UI Light" w:hAnsi="Sacramento"/>
          <w:b/>
          <w:bCs/>
          <w:color w:val="FF0000"/>
          <w:sz w:val="44"/>
          <w:szCs w:val="44"/>
        </w:rPr>
      </w:pPr>
    </w:p>
    <w:p w14:paraId="5F1DEC3F" w14:textId="77777777" w:rsidR="002E3D7C" w:rsidRPr="002E3D7C" w:rsidRDefault="002E3D7C" w:rsidP="00130883">
      <w:pPr>
        <w:jc w:val="center"/>
        <w:rPr>
          <w:rFonts w:ascii="Sacramento" w:eastAsia="Yu Gothic UI Light" w:hAnsi="Sacramento"/>
          <w:b/>
          <w:bCs/>
          <w:color w:val="FF0000"/>
          <w:sz w:val="44"/>
          <w:szCs w:val="44"/>
        </w:rPr>
      </w:pPr>
    </w:p>
    <w:p w14:paraId="69126B35" w14:textId="1534AC6A" w:rsidR="00316F3B" w:rsidRPr="00130883" w:rsidRDefault="002E3D7C" w:rsidP="00130883">
      <w:pPr>
        <w:jc w:val="center"/>
        <w:rPr>
          <w:rFonts w:ascii="Georgia" w:hAnsi="Georgia"/>
        </w:rPr>
      </w:pPr>
      <w:r>
        <w:rPr>
          <w:rFonts w:ascii="Sacramento" w:eastAsia="Yu Gothic UI Light" w:hAnsi="Sacramento"/>
          <w:b/>
          <w:bCs/>
          <w:color w:val="FF0000"/>
          <w:sz w:val="96"/>
          <w:szCs w:val="96"/>
        </w:rPr>
        <w:t xml:space="preserve"> </w:t>
      </w:r>
      <w:r w:rsidR="00762A6B" w:rsidRPr="0007322B">
        <w:rPr>
          <w:rFonts w:ascii="Sacramento" w:eastAsia="Yu Gothic UI Light" w:hAnsi="Sacramento"/>
          <w:b/>
          <w:bCs/>
          <w:color w:val="FF0000"/>
          <w:sz w:val="96"/>
          <w:szCs w:val="96"/>
        </w:rPr>
        <w:t>Pèlerinage en Pologne</w:t>
      </w:r>
    </w:p>
    <w:p w14:paraId="2A999DD5" w14:textId="4FCD6B4D" w:rsidR="003E17B8" w:rsidRPr="00130883" w:rsidRDefault="003E17B8" w:rsidP="00130883">
      <w:pPr>
        <w:jc w:val="center"/>
        <w:rPr>
          <w:rFonts w:ascii="Georgia" w:hAnsi="Georgia"/>
          <w:sz w:val="96"/>
          <w:szCs w:val="96"/>
          <w:highlight w:val="yellow"/>
        </w:rPr>
      </w:pPr>
      <w:r w:rsidRPr="00130883">
        <w:rPr>
          <w:rFonts w:ascii="Georgia" w:hAnsi="Georgia" w:cstheme="majorHAnsi"/>
        </w:rPr>
        <w:t>A l’occasion de l’année jubilaire de centenaire de la naissance                                                de saint Jean Paul II (1920-18 mai-2020)                                                                                                   et de la fête de sainte Faustine (5 octobre)</w:t>
      </w:r>
    </w:p>
    <w:p w14:paraId="03555397" w14:textId="6F779510" w:rsidR="004F0EF9" w:rsidRDefault="002E3D7C" w:rsidP="00A41CD7">
      <w:pPr>
        <w:jc w:val="center"/>
        <w:rPr>
          <w:rFonts w:ascii="Sacramento" w:hAnsi="Sacramento"/>
          <w:b/>
          <w:bCs/>
          <w:color w:val="FF0000"/>
          <w:sz w:val="44"/>
          <w:szCs w:val="44"/>
        </w:rPr>
      </w:pPr>
      <w:r w:rsidRPr="0007322B">
        <w:rPr>
          <w:rFonts w:ascii="Sacramento" w:hAnsi="Sacramento"/>
          <w:b/>
          <w:bCs/>
          <w:color w:val="FF0000"/>
          <w:sz w:val="44"/>
          <w:szCs w:val="44"/>
        </w:rPr>
        <w:t xml:space="preserve">Du </w:t>
      </w:r>
      <w:r w:rsidR="001E329A">
        <w:rPr>
          <w:rFonts w:ascii="Sacramento" w:hAnsi="Sacramento"/>
          <w:b/>
          <w:bCs/>
          <w:color w:val="FF0000"/>
          <w:sz w:val="44"/>
          <w:szCs w:val="44"/>
        </w:rPr>
        <w:t xml:space="preserve">4 </w:t>
      </w:r>
      <w:r w:rsidR="000D23F1" w:rsidRPr="0007322B">
        <w:rPr>
          <w:rFonts w:ascii="Sacramento" w:hAnsi="Sacramento"/>
          <w:b/>
          <w:bCs/>
          <w:color w:val="FF0000"/>
          <w:sz w:val="44"/>
          <w:szCs w:val="44"/>
        </w:rPr>
        <w:t>au</w:t>
      </w:r>
      <w:r w:rsidR="003E17B8" w:rsidRPr="0007322B">
        <w:rPr>
          <w:rFonts w:ascii="Sacramento" w:hAnsi="Sacramento"/>
          <w:b/>
          <w:bCs/>
          <w:color w:val="FF0000"/>
          <w:sz w:val="44"/>
          <w:szCs w:val="44"/>
        </w:rPr>
        <w:t xml:space="preserve"> </w:t>
      </w:r>
      <w:r w:rsidR="001E329A">
        <w:rPr>
          <w:rFonts w:ascii="Sacramento" w:hAnsi="Sacramento"/>
          <w:b/>
          <w:bCs/>
          <w:color w:val="FF0000"/>
          <w:sz w:val="44"/>
          <w:szCs w:val="44"/>
        </w:rPr>
        <w:t>1</w:t>
      </w:r>
      <w:r w:rsidR="00997910">
        <w:rPr>
          <w:rFonts w:ascii="Sacramento" w:hAnsi="Sacramento"/>
          <w:b/>
          <w:bCs/>
          <w:color w:val="FF0000"/>
          <w:sz w:val="44"/>
          <w:szCs w:val="44"/>
        </w:rPr>
        <w:t xml:space="preserve">0 </w:t>
      </w:r>
      <w:r w:rsidR="003E17B8" w:rsidRPr="0007322B">
        <w:rPr>
          <w:rFonts w:ascii="Sacramento" w:hAnsi="Sacramento"/>
          <w:b/>
          <w:bCs/>
          <w:color w:val="FF0000"/>
          <w:sz w:val="44"/>
          <w:szCs w:val="44"/>
        </w:rPr>
        <w:t>octobre 2020</w:t>
      </w:r>
      <w:r w:rsidR="001E329A">
        <w:rPr>
          <w:rFonts w:ascii="Sacramento" w:hAnsi="Sacramento"/>
          <w:b/>
          <w:bCs/>
          <w:color w:val="FF0000"/>
          <w:sz w:val="44"/>
          <w:szCs w:val="44"/>
        </w:rPr>
        <w:t xml:space="preserve"> </w:t>
      </w:r>
    </w:p>
    <w:p w14:paraId="0D3C9A1C" w14:textId="6748E194" w:rsidR="001E329A" w:rsidRPr="00210FD5" w:rsidRDefault="00EA5274" w:rsidP="00A41CD7">
      <w:pPr>
        <w:jc w:val="center"/>
        <w:rPr>
          <w:rFonts w:ascii="Arial Nova Light" w:hAnsi="Arial Nova Light"/>
          <w:i/>
          <w:iCs/>
          <w:color w:val="FF0000"/>
        </w:rPr>
      </w:pPr>
      <w:r w:rsidRPr="00210FD5">
        <w:rPr>
          <w:rFonts w:ascii="Arial Nova Light" w:hAnsi="Arial Nova Light"/>
          <w:i/>
          <w:iCs/>
          <w:color w:val="FF0000"/>
        </w:rPr>
        <w:t xml:space="preserve">Ces dates peuvent changer </w:t>
      </w:r>
      <w:r w:rsidR="00210FD5" w:rsidRPr="00210FD5">
        <w:rPr>
          <w:rFonts w:ascii="Arial Nova Light" w:hAnsi="Arial Nova Light"/>
          <w:i/>
          <w:iCs/>
          <w:color w:val="FF0000"/>
        </w:rPr>
        <w:t>légèrement</w:t>
      </w:r>
      <w:r w:rsidRPr="00210FD5">
        <w:rPr>
          <w:rFonts w:ascii="Arial Nova Light" w:hAnsi="Arial Nova Light"/>
          <w:i/>
          <w:iCs/>
          <w:color w:val="FF0000"/>
        </w:rPr>
        <w:t xml:space="preserve"> </w:t>
      </w:r>
      <w:r w:rsidR="00210FD5">
        <w:rPr>
          <w:rFonts w:ascii="Arial Nova Light" w:hAnsi="Arial Nova Light"/>
          <w:i/>
          <w:iCs/>
          <w:color w:val="FF0000"/>
        </w:rPr>
        <w:t xml:space="preserve">selon les vols proposés </w:t>
      </w:r>
    </w:p>
    <w:p w14:paraId="2E0F03B6" w14:textId="0F4DC8AD" w:rsidR="00130883" w:rsidRDefault="003E17B8" w:rsidP="00A41CD7">
      <w:pPr>
        <w:jc w:val="center"/>
        <w:rPr>
          <w:rFonts w:ascii="Georgia" w:hAnsi="Georgia"/>
        </w:rPr>
      </w:pPr>
      <w:r w:rsidRPr="00130883">
        <w:rPr>
          <w:rFonts w:ascii="Georgia" w:hAnsi="Georgia"/>
        </w:rPr>
        <w:t xml:space="preserve">Accompagné par </w:t>
      </w:r>
      <w:r w:rsidR="004F0EF9" w:rsidRPr="00130883">
        <w:rPr>
          <w:rFonts w:ascii="Georgia" w:hAnsi="Georgia"/>
        </w:rPr>
        <w:t>le Père Antoine Michel, curé de La Crau</w:t>
      </w:r>
      <w:r w:rsidR="004F0EF9">
        <w:rPr>
          <w:rFonts w:ascii="Georgia" w:hAnsi="Georgia"/>
        </w:rPr>
        <w:t xml:space="preserve">                                                    </w:t>
      </w:r>
      <w:r w:rsidR="004F0EF9" w:rsidRPr="00130883">
        <w:rPr>
          <w:rFonts w:ascii="Georgia" w:hAnsi="Georgia"/>
        </w:rPr>
        <w:t xml:space="preserve"> </w:t>
      </w:r>
      <w:r w:rsidR="004F0EF9">
        <w:rPr>
          <w:rFonts w:ascii="Georgia" w:hAnsi="Georgia"/>
        </w:rPr>
        <w:t xml:space="preserve">et </w:t>
      </w:r>
      <w:proofErr w:type="spellStart"/>
      <w:r w:rsidRPr="00130883">
        <w:rPr>
          <w:rFonts w:ascii="Georgia" w:hAnsi="Georgia"/>
        </w:rPr>
        <w:t>s</w:t>
      </w:r>
      <w:r w:rsidR="004F0EF9">
        <w:rPr>
          <w:rFonts w:ascii="Georgia" w:hAnsi="Georgia"/>
        </w:rPr>
        <w:t>oeu</w:t>
      </w:r>
      <w:r w:rsidRPr="00130883">
        <w:rPr>
          <w:rFonts w:ascii="Georgia" w:hAnsi="Georgia"/>
        </w:rPr>
        <w:t>r</w:t>
      </w:r>
      <w:proofErr w:type="spellEnd"/>
      <w:r w:rsidRPr="00130883">
        <w:rPr>
          <w:rFonts w:ascii="Georgia" w:hAnsi="Georgia"/>
        </w:rPr>
        <w:t xml:space="preserve"> Agnès, carmélite missionnaire de la Miséricorde                                                          </w:t>
      </w:r>
    </w:p>
    <w:p w14:paraId="56B77E4E" w14:textId="361844F4" w:rsidR="00443B05" w:rsidRDefault="00EA5274" w:rsidP="00A41CD7">
      <w:pPr>
        <w:jc w:val="center"/>
        <w:rPr>
          <w:rFonts w:ascii="Georgia" w:hAnsi="Georgia"/>
        </w:rPr>
      </w:pPr>
      <w:r w:rsidRPr="00130883">
        <w:rPr>
          <w:rFonts w:ascii="Georgia" w:hAnsi="Georgia"/>
          <w:noProof/>
        </w:rPr>
        <w:drawing>
          <wp:anchor distT="0" distB="0" distL="114300" distR="114300" simplePos="0" relativeHeight="251664384" behindDoc="1" locked="0" layoutInCell="1" allowOverlap="1" wp14:anchorId="2C7E4F45" wp14:editId="4F71DDDE">
            <wp:simplePos x="0" y="0"/>
            <wp:positionH relativeFrom="margin">
              <wp:posOffset>9208135</wp:posOffset>
            </wp:positionH>
            <wp:positionV relativeFrom="margin">
              <wp:posOffset>5833110</wp:posOffset>
            </wp:positionV>
            <wp:extent cx="562925" cy="640080"/>
            <wp:effectExtent l="0" t="0" r="8890" b="762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2925" cy="640080"/>
                    </a:xfrm>
                    <a:prstGeom prst="rect">
                      <a:avLst/>
                    </a:prstGeom>
                    <a:noFill/>
                  </pic:spPr>
                </pic:pic>
              </a:graphicData>
            </a:graphic>
            <wp14:sizeRelH relativeFrom="margin">
              <wp14:pctWidth>0</wp14:pctWidth>
            </wp14:sizeRelH>
            <wp14:sizeRelV relativeFrom="margin">
              <wp14:pctHeight>0</wp14:pctHeight>
            </wp14:sizeRelV>
          </wp:anchor>
        </w:drawing>
      </w:r>
      <w:r w:rsidRPr="00130883">
        <w:rPr>
          <w:rFonts w:ascii="Georgia" w:hAnsi="Georgia"/>
          <w:noProof/>
        </w:rPr>
        <w:drawing>
          <wp:anchor distT="0" distB="0" distL="114300" distR="114300" simplePos="0" relativeHeight="251671552" behindDoc="1" locked="0" layoutInCell="1" allowOverlap="1" wp14:anchorId="1DA5632B" wp14:editId="1C60DACB">
            <wp:simplePos x="0" y="0"/>
            <wp:positionH relativeFrom="margin">
              <wp:posOffset>8675370</wp:posOffset>
            </wp:positionH>
            <wp:positionV relativeFrom="margin">
              <wp:posOffset>5833110</wp:posOffset>
            </wp:positionV>
            <wp:extent cx="502285" cy="500380"/>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du diocèse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2285" cy="500380"/>
                    </a:xfrm>
                    <a:prstGeom prst="rect">
                      <a:avLst/>
                    </a:prstGeom>
                  </pic:spPr>
                </pic:pic>
              </a:graphicData>
            </a:graphic>
            <wp14:sizeRelH relativeFrom="margin">
              <wp14:pctWidth>0</wp14:pctWidth>
            </wp14:sizeRelH>
            <wp14:sizeRelV relativeFrom="margin">
              <wp14:pctHeight>0</wp14:pctHeight>
            </wp14:sizeRelV>
          </wp:anchor>
        </w:drawing>
      </w:r>
    </w:p>
    <w:p w14:paraId="460D616C" w14:textId="304D15F0" w:rsidR="002E3D7C" w:rsidRDefault="002E3D7C" w:rsidP="00A41CD7">
      <w:pPr>
        <w:jc w:val="center"/>
        <w:rPr>
          <w:rFonts w:ascii="Georgia" w:hAnsi="Georgia"/>
        </w:rPr>
      </w:pPr>
    </w:p>
    <w:p w14:paraId="20ACD522" w14:textId="5EC98E86" w:rsidR="00A41CD7" w:rsidRDefault="00A41CD7" w:rsidP="00A41CD7">
      <w:pPr>
        <w:jc w:val="center"/>
        <w:rPr>
          <w:rFonts w:ascii="Arial Nova Light" w:hAnsi="Arial Nova Light"/>
        </w:rPr>
      </w:pPr>
      <w:r w:rsidRPr="00130883">
        <w:rPr>
          <w:rFonts w:ascii="Georgia" w:hAnsi="Georgia"/>
        </w:rPr>
        <w:t>Tous les jours :                                                                                                                            Eucharistie, louange</w:t>
      </w:r>
      <w:r w:rsidR="006219EC" w:rsidRPr="00130883">
        <w:rPr>
          <w:rFonts w:ascii="Georgia" w:hAnsi="Georgia"/>
        </w:rPr>
        <w:t>, oraison,</w:t>
      </w:r>
      <w:r w:rsidRPr="00130883">
        <w:rPr>
          <w:rFonts w:ascii="Georgia" w:hAnsi="Georgia"/>
        </w:rPr>
        <w:t xml:space="preserve"> </w:t>
      </w:r>
      <w:proofErr w:type="gramStart"/>
      <w:r w:rsidR="0007322B" w:rsidRPr="00130883">
        <w:rPr>
          <w:rFonts w:ascii="Georgia" w:hAnsi="Georgia"/>
        </w:rPr>
        <w:t xml:space="preserve">enseignements,  </w:t>
      </w:r>
      <w:r w:rsidR="006219EC" w:rsidRPr="00130883">
        <w:rPr>
          <w:rFonts w:ascii="Georgia" w:hAnsi="Georgia"/>
        </w:rPr>
        <w:t xml:space="preserve"> </w:t>
      </w:r>
      <w:proofErr w:type="gramEnd"/>
      <w:r w:rsidR="006219EC" w:rsidRPr="00130883">
        <w:rPr>
          <w:rFonts w:ascii="Georgia" w:hAnsi="Georgia"/>
        </w:rPr>
        <w:t xml:space="preserve">                                                                             temps fraternel, </w:t>
      </w:r>
      <w:r w:rsidRPr="00130883">
        <w:rPr>
          <w:rFonts w:ascii="Georgia" w:hAnsi="Georgia"/>
        </w:rPr>
        <w:t>partages, rencontres, visites,</w:t>
      </w:r>
      <w:r w:rsidR="006219EC" w:rsidRPr="00130883">
        <w:rPr>
          <w:rFonts w:ascii="Georgia" w:hAnsi="Georgia"/>
        </w:rPr>
        <w:t xml:space="preserve"> </w:t>
      </w:r>
      <w:r w:rsidRPr="00130883">
        <w:rPr>
          <w:rFonts w:ascii="Georgia" w:hAnsi="Georgia"/>
        </w:rPr>
        <w:t>découvertes</w:t>
      </w:r>
      <w:r w:rsidRPr="0007322B">
        <w:rPr>
          <w:rFonts w:ascii="Arial Nova Light" w:hAnsi="Arial Nova Light"/>
        </w:rPr>
        <w:t xml:space="preserve"> !</w:t>
      </w:r>
    </w:p>
    <w:p w14:paraId="582A65FF" w14:textId="11DD124C" w:rsidR="00552E4B" w:rsidRPr="00164808" w:rsidRDefault="00164808" w:rsidP="00552E4B">
      <w:pPr>
        <w:spacing w:line="240" w:lineRule="auto"/>
        <w:jc w:val="both"/>
        <w:rPr>
          <w:rFonts w:ascii="Georgia" w:hAnsi="Georgia"/>
          <w:i/>
          <w:iCs/>
          <w:sz w:val="20"/>
          <w:szCs w:val="20"/>
        </w:rPr>
      </w:pPr>
      <w:r>
        <w:rPr>
          <w:rFonts w:ascii="Sacramento" w:hAnsi="Sacramento"/>
          <w:b/>
          <w:bCs/>
          <w:color w:val="FF0000"/>
          <w:sz w:val="40"/>
          <w:szCs w:val="40"/>
        </w:rPr>
        <w:lastRenderedPageBreak/>
        <w:t xml:space="preserve">Le </w:t>
      </w:r>
      <w:r w:rsidRPr="0007322B">
        <w:rPr>
          <w:rFonts w:ascii="Sacramento" w:hAnsi="Sacramento"/>
          <w:b/>
          <w:bCs/>
          <w:color w:val="FF0000"/>
          <w:sz w:val="40"/>
          <w:szCs w:val="40"/>
        </w:rPr>
        <w:t>programme</w:t>
      </w:r>
      <w:r w:rsidR="003E17B8" w:rsidRPr="0007322B">
        <w:rPr>
          <w:rFonts w:ascii="Sacramento" w:hAnsi="Sacramento"/>
          <w:b/>
          <w:bCs/>
          <w:color w:val="FF0000"/>
          <w:sz w:val="40"/>
          <w:szCs w:val="40"/>
        </w:rPr>
        <w:t xml:space="preserve"> </w:t>
      </w:r>
      <w:r w:rsidRPr="00164808">
        <w:rPr>
          <w:rFonts w:ascii="Sacramento" w:hAnsi="Sacramento"/>
          <w:color w:val="FF0000"/>
          <w:sz w:val="32"/>
          <w:szCs w:val="32"/>
        </w:rPr>
        <w:t>(susceptible d’être légèrement modifié) :</w:t>
      </w:r>
      <w:r w:rsidR="006840C2" w:rsidRPr="00164808">
        <w:rPr>
          <w:rFonts w:ascii="Sacramento" w:hAnsi="Sacramento"/>
          <w:color w:val="FF0000"/>
          <w:sz w:val="32"/>
          <w:szCs w:val="32"/>
        </w:rPr>
        <w:t xml:space="preserve">                          </w:t>
      </w:r>
      <w:r w:rsidR="006840C2" w:rsidRPr="00164808">
        <w:rPr>
          <w:rFonts w:ascii="Georgia" w:hAnsi="Georgia"/>
          <w:i/>
          <w:iCs/>
          <w:sz w:val="20"/>
          <w:szCs w:val="20"/>
        </w:rPr>
        <w:t xml:space="preserve">                        </w:t>
      </w:r>
      <w:r w:rsidR="00552E4B" w:rsidRPr="00164808">
        <w:rPr>
          <w:rFonts w:ascii="Georgia" w:hAnsi="Georgia"/>
          <w:i/>
          <w:iCs/>
          <w:sz w:val="20"/>
          <w:szCs w:val="20"/>
        </w:rPr>
        <w:t xml:space="preserve">                       </w:t>
      </w:r>
      <w:r w:rsidR="006840C2" w:rsidRPr="00164808">
        <w:rPr>
          <w:rFonts w:ascii="Georgia" w:hAnsi="Georgia"/>
          <w:i/>
          <w:iCs/>
          <w:sz w:val="20"/>
          <w:szCs w:val="20"/>
        </w:rPr>
        <w:t xml:space="preserve">             </w:t>
      </w:r>
    </w:p>
    <w:p w14:paraId="45B0D3A6" w14:textId="5EA5D92A" w:rsidR="00997910" w:rsidRDefault="001E329A" w:rsidP="00997910">
      <w:pPr>
        <w:spacing w:line="240" w:lineRule="auto"/>
        <w:jc w:val="both"/>
        <w:rPr>
          <w:rFonts w:ascii="Georgia" w:hAnsi="Georgia"/>
          <w:sz w:val="21"/>
          <w:szCs w:val="21"/>
        </w:rPr>
      </w:pPr>
      <w:r w:rsidRPr="00552E4B">
        <w:rPr>
          <w:rFonts w:ascii="Georgia" w:hAnsi="Georgia"/>
          <w:b/>
          <w:bCs/>
          <w:sz w:val="21"/>
          <w:szCs w:val="21"/>
        </w:rPr>
        <w:t xml:space="preserve">Jour 1 </w:t>
      </w:r>
      <w:r>
        <w:rPr>
          <w:rFonts w:ascii="Georgia" w:hAnsi="Georgia"/>
          <w:b/>
          <w:bCs/>
          <w:sz w:val="21"/>
          <w:szCs w:val="21"/>
        </w:rPr>
        <w:t xml:space="preserve">- </w:t>
      </w:r>
      <w:r>
        <w:rPr>
          <w:rFonts w:ascii="Georgia" w:hAnsi="Georgia"/>
          <w:b/>
          <w:bCs/>
          <w:sz w:val="20"/>
          <w:szCs w:val="20"/>
        </w:rPr>
        <w:t>Dimanche 4</w:t>
      </w:r>
      <w:r w:rsidR="0071487D" w:rsidRPr="00552E4B">
        <w:rPr>
          <w:rFonts w:ascii="Georgia" w:hAnsi="Georgia"/>
          <w:b/>
          <w:bCs/>
          <w:sz w:val="20"/>
          <w:szCs w:val="20"/>
        </w:rPr>
        <w:t xml:space="preserve"> </w:t>
      </w:r>
      <w:r w:rsidR="003E17B8" w:rsidRPr="00552E4B">
        <w:rPr>
          <w:rFonts w:ascii="Georgia" w:hAnsi="Georgia"/>
          <w:sz w:val="20"/>
          <w:szCs w:val="20"/>
        </w:rPr>
        <w:t xml:space="preserve">: </w:t>
      </w:r>
      <w:r w:rsidR="003E17B8" w:rsidRPr="00EA5274">
        <w:rPr>
          <w:rFonts w:ascii="Georgia" w:hAnsi="Georgia"/>
          <w:sz w:val="21"/>
          <w:szCs w:val="21"/>
        </w:rPr>
        <w:t xml:space="preserve">Voyage en avion vers Cracovie. Transfert en bus et </w:t>
      </w:r>
      <w:r w:rsidR="00997910" w:rsidRPr="00EA5274">
        <w:rPr>
          <w:rFonts w:ascii="Georgia" w:hAnsi="Georgia"/>
          <w:sz w:val="21"/>
          <w:szCs w:val="21"/>
        </w:rPr>
        <w:t>installation dans</w:t>
      </w:r>
      <w:r w:rsidR="003E17B8" w:rsidRPr="00EA5274">
        <w:rPr>
          <w:rFonts w:ascii="Georgia" w:hAnsi="Georgia"/>
          <w:sz w:val="21"/>
          <w:szCs w:val="21"/>
        </w:rPr>
        <w:t xml:space="preserve"> la </w:t>
      </w:r>
      <w:r w:rsidR="0047490A" w:rsidRPr="00EA5274">
        <w:rPr>
          <w:rFonts w:ascii="Georgia" w:hAnsi="Georgia"/>
          <w:sz w:val="21"/>
          <w:szCs w:val="21"/>
        </w:rPr>
        <w:t>M</w:t>
      </w:r>
      <w:r w:rsidR="003E17B8" w:rsidRPr="00EA5274">
        <w:rPr>
          <w:rFonts w:ascii="Georgia" w:hAnsi="Georgia"/>
          <w:sz w:val="21"/>
          <w:szCs w:val="21"/>
        </w:rPr>
        <w:t xml:space="preserve">aison du </w:t>
      </w:r>
      <w:r w:rsidR="0047490A" w:rsidRPr="00EA5274">
        <w:rPr>
          <w:rFonts w:ascii="Georgia" w:hAnsi="Georgia"/>
          <w:sz w:val="21"/>
          <w:szCs w:val="21"/>
        </w:rPr>
        <w:t>P</w:t>
      </w:r>
      <w:r w:rsidR="003E17B8" w:rsidRPr="00EA5274">
        <w:rPr>
          <w:rFonts w:ascii="Georgia" w:hAnsi="Georgia"/>
          <w:sz w:val="21"/>
          <w:szCs w:val="21"/>
        </w:rPr>
        <w:t xml:space="preserve">èlerin du </w:t>
      </w:r>
      <w:r w:rsidR="00547267" w:rsidRPr="00EA5274">
        <w:rPr>
          <w:rFonts w:ascii="Georgia" w:hAnsi="Georgia"/>
          <w:sz w:val="21"/>
          <w:szCs w:val="21"/>
        </w:rPr>
        <w:t>s</w:t>
      </w:r>
      <w:r w:rsidR="003E17B8" w:rsidRPr="00EA5274">
        <w:rPr>
          <w:rFonts w:ascii="Georgia" w:hAnsi="Georgia"/>
          <w:sz w:val="21"/>
          <w:szCs w:val="21"/>
        </w:rPr>
        <w:t>anctuaire de la Divine Miséricorde à</w:t>
      </w:r>
      <w:r w:rsidR="003E17B8" w:rsidRPr="00552E4B">
        <w:rPr>
          <w:rFonts w:ascii="Georgia" w:hAnsi="Georgia"/>
          <w:sz w:val="21"/>
          <w:szCs w:val="21"/>
        </w:rPr>
        <w:t xml:space="preserve"> Łagiewniki</w:t>
      </w:r>
      <w:r w:rsidR="00AD315D" w:rsidRPr="00552E4B">
        <w:rPr>
          <w:rFonts w:ascii="Georgia" w:hAnsi="Georgia"/>
          <w:sz w:val="21"/>
          <w:szCs w:val="21"/>
        </w:rPr>
        <w:t xml:space="preserve"> </w:t>
      </w:r>
      <w:r w:rsidR="0071487D" w:rsidRPr="00552E4B">
        <w:rPr>
          <w:rFonts w:ascii="Georgia" w:hAnsi="Georgia"/>
          <w:sz w:val="21"/>
          <w:szCs w:val="21"/>
        </w:rPr>
        <w:t>(Cracovie).</w:t>
      </w:r>
      <w:r w:rsidR="00997910">
        <w:rPr>
          <w:rFonts w:ascii="Georgia" w:hAnsi="Georgia"/>
          <w:sz w:val="21"/>
          <w:szCs w:val="21"/>
        </w:rPr>
        <w:t xml:space="preserve"> </w:t>
      </w:r>
      <w:r w:rsidR="00997910" w:rsidRPr="00552E4B">
        <w:rPr>
          <w:rFonts w:ascii="Georgia" w:hAnsi="Georgia"/>
          <w:sz w:val="21"/>
          <w:szCs w:val="21"/>
        </w:rPr>
        <w:t>Découverte du sanctuaire consacré par St Jean Paul II, tableau miraculeux de Jésus Miséricordieux</w:t>
      </w:r>
      <w:r w:rsidR="00997910">
        <w:rPr>
          <w:rFonts w:ascii="Georgia" w:hAnsi="Georgia"/>
          <w:sz w:val="21"/>
          <w:szCs w:val="21"/>
        </w:rPr>
        <w:t>.</w:t>
      </w:r>
      <w:r w:rsidR="00997910" w:rsidRPr="00552E4B">
        <w:rPr>
          <w:rFonts w:ascii="Georgia" w:hAnsi="Georgia"/>
          <w:sz w:val="21"/>
          <w:szCs w:val="21"/>
        </w:rPr>
        <w:t xml:space="preserve"> </w:t>
      </w:r>
    </w:p>
    <w:p w14:paraId="00AC0E78" w14:textId="43B42236" w:rsidR="001E329A" w:rsidRDefault="001E329A" w:rsidP="00997910">
      <w:pPr>
        <w:spacing w:line="240" w:lineRule="auto"/>
        <w:jc w:val="both"/>
        <w:rPr>
          <w:rFonts w:ascii="Georgia" w:hAnsi="Georgia"/>
          <w:sz w:val="21"/>
          <w:szCs w:val="21"/>
        </w:rPr>
      </w:pPr>
      <w:r w:rsidRPr="00552E4B">
        <w:rPr>
          <w:rFonts w:ascii="Georgia" w:hAnsi="Georgia"/>
          <w:b/>
          <w:bCs/>
          <w:sz w:val="21"/>
          <w:szCs w:val="21"/>
        </w:rPr>
        <w:t xml:space="preserve">Jour </w:t>
      </w:r>
      <w:r>
        <w:rPr>
          <w:rFonts w:ascii="Georgia" w:hAnsi="Georgia"/>
          <w:b/>
          <w:bCs/>
          <w:sz w:val="21"/>
          <w:szCs w:val="21"/>
        </w:rPr>
        <w:t>2 -</w:t>
      </w:r>
      <w:r w:rsidRPr="00552E4B">
        <w:rPr>
          <w:rFonts w:ascii="Georgia" w:hAnsi="Georgia"/>
          <w:b/>
          <w:bCs/>
          <w:sz w:val="21"/>
          <w:szCs w:val="21"/>
        </w:rPr>
        <w:t>Lundi 5 :</w:t>
      </w:r>
      <w:r w:rsidRPr="00552E4B">
        <w:rPr>
          <w:rFonts w:ascii="Georgia" w:hAnsi="Georgia"/>
          <w:sz w:val="21"/>
          <w:szCs w:val="21"/>
        </w:rPr>
        <w:t xml:space="preserve"> Fête liturgique de Ste Faustine - « Secrétaire » de Jésus Miséricordieux. Visite de la chambre ou la sainte est morte, prière au tombeau de Ste Faustine rencontre avec une sœur de la congrégation de Ste Faustine</w:t>
      </w:r>
      <w:r w:rsidR="00997910">
        <w:rPr>
          <w:rFonts w:ascii="Georgia" w:hAnsi="Georgia"/>
          <w:sz w:val="21"/>
          <w:szCs w:val="21"/>
        </w:rPr>
        <w:t xml:space="preserve">. </w:t>
      </w:r>
      <w:r w:rsidR="00997910" w:rsidRPr="00552E4B">
        <w:rPr>
          <w:rFonts w:ascii="Georgia" w:hAnsi="Georgia"/>
          <w:sz w:val="21"/>
          <w:szCs w:val="21"/>
        </w:rPr>
        <w:t>Plongée dans le message de la Divine Miséricorde.</w:t>
      </w:r>
      <w:r w:rsidR="00997910" w:rsidRPr="00997910">
        <w:rPr>
          <w:rFonts w:ascii="Georgia" w:hAnsi="Georgia"/>
          <w:sz w:val="21"/>
          <w:szCs w:val="21"/>
        </w:rPr>
        <w:t xml:space="preserve"> </w:t>
      </w:r>
      <w:r w:rsidR="00997910" w:rsidRPr="00552E4B">
        <w:rPr>
          <w:rFonts w:ascii="Georgia" w:hAnsi="Georgia"/>
          <w:sz w:val="21"/>
          <w:szCs w:val="21"/>
        </w:rPr>
        <w:t xml:space="preserve">Visite de la mine de sel à Wieliczka.                                                                           </w:t>
      </w:r>
    </w:p>
    <w:p w14:paraId="7AFCF14B" w14:textId="1BEDAA2A" w:rsidR="00552E4B" w:rsidRPr="00552E4B" w:rsidRDefault="001E329A" w:rsidP="00997910">
      <w:pPr>
        <w:spacing w:line="240" w:lineRule="auto"/>
        <w:jc w:val="both"/>
        <w:rPr>
          <w:rFonts w:ascii="Georgia" w:hAnsi="Georgia"/>
          <w:sz w:val="21"/>
          <w:szCs w:val="21"/>
        </w:rPr>
      </w:pPr>
      <w:r w:rsidRPr="001E329A">
        <w:rPr>
          <w:rFonts w:ascii="Georgia" w:hAnsi="Georgia"/>
          <w:b/>
          <w:bCs/>
          <w:sz w:val="21"/>
          <w:szCs w:val="21"/>
        </w:rPr>
        <w:t>Jour 3 – Mardi 6 :</w:t>
      </w:r>
      <w:r>
        <w:rPr>
          <w:rFonts w:ascii="Georgia" w:hAnsi="Georgia"/>
          <w:sz w:val="21"/>
          <w:szCs w:val="21"/>
        </w:rPr>
        <w:t xml:space="preserve"> </w:t>
      </w:r>
      <w:r w:rsidR="006840C2" w:rsidRPr="00552E4B">
        <w:rPr>
          <w:rFonts w:ascii="Georgia" w:hAnsi="Georgia"/>
          <w:sz w:val="21"/>
          <w:szCs w:val="21"/>
        </w:rPr>
        <w:t xml:space="preserve">Cracovie : visite guidée du quartier du </w:t>
      </w:r>
      <w:proofErr w:type="spellStart"/>
      <w:r w:rsidR="006840C2" w:rsidRPr="00552E4B">
        <w:rPr>
          <w:rFonts w:ascii="Georgia" w:hAnsi="Georgia"/>
          <w:sz w:val="21"/>
          <w:szCs w:val="21"/>
        </w:rPr>
        <w:t>Wawel</w:t>
      </w:r>
      <w:proofErr w:type="spellEnd"/>
      <w:r w:rsidR="006840C2" w:rsidRPr="00552E4B">
        <w:rPr>
          <w:rFonts w:ascii="Georgia" w:hAnsi="Georgia"/>
          <w:sz w:val="21"/>
          <w:szCs w:val="21"/>
        </w:rPr>
        <w:t xml:space="preserve">, découverte de la Cathédrale du </w:t>
      </w:r>
      <w:proofErr w:type="spellStart"/>
      <w:r w:rsidR="006840C2" w:rsidRPr="00552E4B">
        <w:rPr>
          <w:rFonts w:ascii="Georgia" w:hAnsi="Georgia"/>
          <w:sz w:val="21"/>
          <w:szCs w:val="21"/>
        </w:rPr>
        <w:t>Wawel</w:t>
      </w:r>
      <w:proofErr w:type="spellEnd"/>
      <w:r w:rsidR="006840C2" w:rsidRPr="00552E4B">
        <w:rPr>
          <w:rFonts w:ascii="Georgia" w:hAnsi="Georgia"/>
          <w:sz w:val="21"/>
          <w:szCs w:val="21"/>
        </w:rPr>
        <w:t xml:space="preserve"> avec ses tombeaux royaux, la crypte </w:t>
      </w:r>
      <w:r w:rsidR="00552E4B" w:rsidRPr="00552E4B">
        <w:rPr>
          <w:rFonts w:ascii="Georgia" w:hAnsi="Georgia"/>
          <w:sz w:val="21"/>
          <w:szCs w:val="21"/>
        </w:rPr>
        <w:t xml:space="preserve">de St Léonard </w:t>
      </w:r>
      <w:r w:rsidR="006840C2" w:rsidRPr="00552E4B">
        <w:rPr>
          <w:rFonts w:ascii="Georgia" w:hAnsi="Georgia"/>
          <w:sz w:val="21"/>
          <w:szCs w:val="21"/>
        </w:rPr>
        <w:t>ou St Jean Paul II a célé</w:t>
      </w:r>
      <w:r w:rsidR="00552E4B" w:rsidRPr="00552E4B">
        <w:rPr>
          <w:rFonts w:ascii="Georgia" w:hAnsi="Georgia"/>
          <w:sz w:val="21"/>
          <w:szCs w:val="21"/>
        </w:rPr>
        <w:t xml:space="preserve">bré sa première messe, </w:t>
      </w:r>
      <w:r w:rsidR="006840C2" w:rsidRPr="00552E4B">
        <w:rPr>
          <w:rFonts w:ascii="Georgia" w:hAnsi="Georgia"/>
          <w:sz w:val="21"/>
          <w:szCs w:val="21"/>
        </w:rPr>
        <w:t>la vieille ville, église Saint Florian où St Jean Paul II a été vicaire et s’est occupé des étudiants. La Place du Marché, la Basilique Notre Dame, l’église Saint François, découverte extérieure du Palais des Archevêques, là où Karol Wojtyla a été ordonné prêtre en 1946, découverte extérieure de l’Université Jagellon.</w:t>
      </w:r>
      <w:r w:rsidR="009C5E6B" w:rsidRPr="00552E4B">
        <w:rPr>
          <w:rFonts w:ascii="Georgia" w:hAnsi="Georgia"/>
          <w:sz w:val="21"/>
          <w:szCs w:val="21"/>
        </w:rPr>
        <w:t xml:space="preserve"> </w:t>
      </w:r>
      <w:r w:rsidR="00552E4B" w:rsidRPr="00552E4B">
        <w:rPr>
          <w:rFonts w:ascii="Georgia" w:hAnsi="Georgia"/>
          <w:sz w:val="21"/>
          <w:szCs w:val="21"/>
        </w:rPr>
        <w:t xml:space="preserve">                                                                                                                                                                                   </w:t>
      </w:r>
    </w:p>
    <w:p w14:paraId="78E7CE51" w14:textId="781E6404" w:rsidR="009C5E6B" w:rsidRPr="00552E4B" w:rsidRDefault="00552E4B" w:rsidP="00997910">
      <w:pPr>
        <w:spacing w:line="240" w:lineRule="auto"/>
        <w:jc w:val="both"/>
        <w:rPr>
          <w:rFonts w:ascii="Georgia" w:hAnsi="Georgia"/>
          <w:sz w:val="21"/>
          <w:szCs w:val="21"/>
        </w:rPr>
      </w:pPr>
      <w:r w:rsidRPr="00552E4B">
        <w:rPr>
          <w:rFonts w:ascii="Georgia" w:hAnsi="Georgia"/>
          <w:b/>
          <w:bCs/>
          <w:noProof/>
          <w:sz w:val="21"/>
          <w:szCs w:val="21"/>
        </w:rPr>
        <w:drawing>
          <wp:anchor distT="0" distB="0" distL="114300" distR="114300" simplePos="0" relativeHeight="251675648" behindDoc="0" locked="0" layoutInCell="1" allowOverlap="1" wp14:anchorId="74665AC2" wp14:editId="00C13F76">
            <wp:simplePos x="0" y="0"/>
            <wp:positionH relativeFrom="column">
              <wp:posOffset>3403600</wp:posOffset>
            </wp:positionH>
            <wp:positionV relativeFrom="margin">
              <wp:posOffset>2430145</wp:posOffset>
            </wp:positionV>
            <wp:extent cx="1549400" cy="972185"/>
            <wp:effectExtent l="0" t="0" r="0" b="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9400" cy="972185"/>
                    </a:xfrm>
                    <a:prstGeom prst="rect">
                      <a:avLst/>
                    </a:prstGeom>
                    <a:noFill/>
                  </pic:spPr>
                </pic:pic>
              </a:graphicData>
            </a:graphic>
            <wp14:sizeRelH relativeFrom="margin">
              <wp14:pctWidth>0</wp14:pctWidth>
            </wp14:sizeRelH>
            <wp14:sizeRelV relativeFrom="margin">
              <wp14:pctHeight>0</wp14:pctHeight>
            </wp14:sizeRelV>
          </wp:anchor>
        </w:drawing>
      </w:r>
      <w:r w:rsidRPr="00552E4B">
        <w:rPr>
          <w:rFonts w:ascii="Georgia" w:hAnsi="Georgia"/>
          <w:b/>
          <w:bCs/>
          <w:noProof/>
          <w:sz w:val="21"/>
          <w:szCs w:val="21"/>
        </w:rPr>
        <w:drawing>
          <wp:anchor distT="0" distB="0" distL="114300" distR="114300" simplePos="0" relativeHeight="251673600" behindDoc="0" locked="0" layoutInCell="1" allowOverlap="1" wp14:anchorId="129BD166" wp14:editId="116317CC">
            <wp:simplePos x="0" y="0"/>
            <wp:positionH relativeFrom="column">
              <wp:posOffset>3412490</wp:posOffset>
            </wp:positionH>
            <wp:positionV relativeFrom="margin">
              <wp:posOffset>3479800</wp:posOffset>
            </wp:positionV>
            <wp:extent cx="1541780" cy="1089660"/>
            <wp:effectExtent l="0" t="0" r="1270" b="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41780" cy="1089660"/>
                    </a:xfrm>
                    <a:prstGeom prst="rect">
                      <a:avLst/>
                    </a:prstGeom>
                    <a:noFill/>
                  </pic:spPr>
                </pic:pic>
              </a:graphicData>
            </a:graphic>
            <wp14:sizeRelH relativeFrom="margin">
              <wp14:pctWidth>0</wp14:pctWidth>
            </wp14:sizeRelH>
            <wp14:sizeRelV relativeFrom="margin">
              <wp14:pctHeight>0</wp14:pctHeight>
            </wp14:sizeRelV>
          </wp:anchor>
        </w:drawing>
      </w:r>
      <w:r w:rsidRPr="00552E4B">
        <w:rPr>
          <w:rFonts w:ascii="Georgia" w:hAnsi="Georgia"/>
          <w:noProof/>
          <w:sz w:val="21"/>
          <w:szCs w:val="21"/>
        </w:rPr>
        <w:drawing>
          <wp:anchor distT="0" distB="0" distL="114300" distR="114300" simplePos="0" relativeHeight="251672576" behindDoc="0" locked="0" layoutInCell="1" allowOverlap="1" wp14:anchorId="477E7B69" wp14:editId="4B83E5D0">
            <wp:simplePos x="0" y="0"/>
            <wp:positionH relativeFrom="column">
              <wp:posOffset>3403600</wp:posOffset>
            </wp:positionH>
            <wp:positionV relativeFrom="margin">
              <wp:posOffset>4673600</wp:posOffset>
            </wp:positionV>
            <wp:extent cx="1549400" cy="1061085"/>
            <wp:effectExtent l="0" t="0" r="0" b="5715"/>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49400" cy="1061085"/>
                    </a:xfrm>
                    <a:prstGeom prst="rect">
                      <a:avLst/>
                    </a:prstGeom>
                    <a:noFill/>
                  </pic:spPr>
                </pic:pic>
              </a:graphicData>
            </a:graphic>
            <wp14:sizeRelH relativeFrom="margin">
              <wp14:pctWidth>0</wp14:pctWidth>
            </wp14:sizeRelH>
          </wp:anchor>
        </w:drawing>
      </w:r>
      <w:r w:rsidR="003E17B8" w:rsidRPr="00552E4B">
        <w:rPr>
          <w:rFonts w:ascii="Georgia" w:hAnsi="Georgia"/>
          <w:b/>
          <w:bCs/>
          <w:sz w:val="21"/>
          <w:szCs w:val="21"/>
        </w:rPr>
        <w:t>Jour</w:t>
      </w:r>
      <w:r w:rsidR="009C5E6B" w:rsidRPr="00552E4B">
        <w:rPr>
          <w:rFonts w:ascii="Georgia" w:hAnsi="Georgia"/>
          <w:b/>
          <w:bCs/>
          <w:sz w:val="21"/>
          <w:szCs w:val="21"/>
        </w:rPr>
        <w:t xml:space="preserve"> </w:t>
      </w:r>
      <w:r w:rsidR="003E17B8" w:rsidRPr="00552E4B">
        <w:rPr>
          <w:rFonts w:ascii="Georgia" w:hAnsi="Georgia"/>
          <w:b/>
          <w:bCs/>
          <w:sz w:val="21"/>
          <w:szCs w:val="21"/>
        </w:rPr>
        <w:t>5</w:t>
      </w:r>
      <w:r w:rsidR="009C5E6B" w:rsidRPr="00552E4B">
        <w:rPr>
          <w:rFonts w:ascii="Georgia" w:hAnsi="Georgia"/>
          <w:b/>
          <w:bCs/>
          <w:sz w:val="21"/>
          <w:szCs w:val="21"/>
        </w:rPr>
        <w:t xml:space="preserve"> </w:t>
      </w:r>
      <w:r w:rsidR="0071487D" w:rsidRPr="00552E4B">
        <w:rPr>
          <w:rFonts w:ascii="Georgia" w:hAnsi="Georgia"/>
          <w:b/>
          <w:bCs/>
          <w:sz w:val="21"/>
          <w:szCs w:val="21"/>
        </w:rPr>
        <w:t>–</w:t>
      </w:r>
      <w:r w:rsidR="003E17B8" w:rsidRPr="00552E4B">
        <w:rPr>
          <w:rFonts w:ascii="Georgia" w:hAnsi="Georgia"/>
          <w:b/>
          <w:bCs/>
          <w:sz w:val="21"/>
          <w:szCs w:val="21"/>
        </w:rPr>
        <w:t xml:space="preserve"> </w:t>
      </w:r>
      <w:r w:rsidR="0071487D" w:rsidRPr="00552E4B">
        <w:rPr>
          <w:rFonts w:ascii="Georgia" w:hAnsi="Georgia"/>
          <w:b/>
          <w:bCs/>
          <w:sz w:val="21"/>
          <w:szCs w:val="21"/>
        </w:rPr>
        <w:t xml:space="preserve">Mercredi 7 </w:t>
      </w:r>
      <w:r w:rsidR="003E17B8" w:rsidRPr="00552E4B">
        <w:rPr>
          <w:rFonts w:ascii="Georgia" w:hAnsi="Georgia"/>
          <w:b/>
          <w:bCs/>
          <w:sz w:val="21"/>
          <w:szCs w:val="21"/>
        </w:rPr>
        <w:t>:</w:t>
      </w:r>
      <w:r w:rsidR="003E17B8" w:rsidRPr="00552E4B">
        <w:rPr>
          <w:rFonts w:ascii="Georgia" w:hAnsi="Georgia"/>
          <w:sz w:val="21"/>
          <w:szCs w:val="21"/>
        </w:rPr>
        <w:t xml:space="preserve"> </w:t>
      </w:r>
      <w:r w:rsidR="00AD315D" w:rsidRPr="00552E4B">
        <w:rPr>
          <w:rFonts w:ascii="Georgia" w:hAnsi="Georgia"/>
          <w:sz w:val="21"/>
          <w:szCs w:val="21"/>
        </w:rPr>
        <w:t xml:space="preserve">Częstochowa : découverte du monastère de </w:t>
      </w:r>
      <w:proofErr w:type="spellStart"/>
      <w:r w:rsidR="00AD315D" w:rsidRPr="00552E4B">
        <w:rPr>
          <w:rFonts w:ascii="Georgia" w:hAnsi="Georgia"/>
          <w:sz w:val="21"/>
          <w:szCs w:val="21"/>
        </w:rPr>
        <w:t>Jasna</w:t>
      </w:r>
      <w:proofErr w:type="spellEnd"/>
      <w:r w:rsidR="00AD315D" w:rsidRPr="00552E4B">
        <w:rPr>
          <w:rFonts w:ascii="Georgia" w:hAnsi="Georgia"/>
          <w:sz w:val="21"/>
          <w:szCs w:val="21"/>
        </w:rPr>
        <w:t xml:space="preserve"> G</w:t>
      </w:r>
      <w:r w:rsidR="00547267" w:rsidRPr="00552E4B">
        <w:rPr>
          <w:rFonts w:ascii="Georgia" w:hAnsi="Georgia" w:cstheme="minorHAnsi"/>
          <w:sz w:val="21"/>
          <w:szCs w:val="21"/>
        </w:rPr>
        <w:t>ó</w:t>
      </w:r>
      <w:r w:rsidR="00AD315D" w:rsidRPr="00552E4B">
        <w:rPr>
          <w:rFonts w:ascii="Georgia" w:hAnsi="Georgia"/>
          <w:sz w:val="21"/>
          <w:szCs w:val="21"/>
        </w:rPr>
        <w:t xml:space="preserve">ra, sanctuaire marial et national, centre spirituel de la Pologne, l’Icône miraculeuse de la Vierge Noire, visite guidée du sanctuaire.                                                        </w:t>
      </w:r>
    </w:p>
    <w:p w14:paraId="72A63A9D" w14:textId="225C5AE3" w:rsidR="009C5E6B" w:rsidRPr="00552E4B" w:rsidRDefault="00552E4B" w:rsidP="00997910">
      <w:pPr>
        <w:spacing w:line="240" w:lineRule="auto"/>
        <w:jc w:val="both"/>
        <w:rPr>
          <w:rFonts w:ascii="Georgia" w:hAnsi="Georgia"/>
          <w:sz w:val="21"/>
          <w:szCs w:val="21"/>
        </w:rPr>
      </w:pPr>
      <w:r w:rsidRPr="00552E4B">
        <w:rPr>
          <w:rFonts w:ascii="Georgia" w:hAnsi="Georgia"/>
          <w:noProof/>
          <w:sz w:val="21"/>
          <w:szCs w:val="21"/>
        </w:rPr>
        <w:drawing>
          <wp:anchor distT="0" distB="0" distL="114300" distR="114300" simplePos="0" relativeHeight="251674624" behindDoc="0" locked="0" layoutInCell="1" allowOverlap="1" wp14:anchorId="7705F2B5" wp14:editId="18BAB024">
            <wp:simplePos x="0" y="0"/>
            <wp:positionH relativeFrom="column">
              <wp:posOffset>3403600</wp:posOffset>
            </wp:positionH>
            <wp:positionV relativeFrom="margin">
              <wp:posOffset>5816600</wp:posOffset>
            </wp:positionV>
            <wp:extent cx="1572260" cy="1091565"/>
            <wp:effectExtent l="0" t="0" r="8890" b="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72260" cy="1091565"/>
                    </a:xfrm>
                    <a:prstGeom prst="rect">
                      <a:avLst/>
                    </a:prstGeom>
                    <a:noFill/>
                  </pic:spPr>
                </pic:pic>
              </a:graphicData>
            </a:graphic>
            <wp14:sizeRelH relativeFrom="margin">
              <wp14:pctWidth>0</wp14:pctWidth>
            </wp14:sizeRelH>
          </wp:anchor>
        </w:drawing>
      </w:r>
      <w:r w:rsidR="003E17B8" w:rsidRPr="00552E4B">
        <w:rPr>
          <w:rFonts w:ascii="Georgia" w:hAnsi="Georgia"/>
          <w:b/>
          <w:bCs/>
          <w:sz w:val="21"/>
          <w:szCs w:val="21"/>
        </w:rPr>
        <w:t xml:space="preserve">Jour 6 </w:t>
      </w:r>
      <w:r w:rsidR="00AD315D" w:rsidRPr="00552E4B">
        <w:rPr>
          <w:rFonts w:ascii="Georgia" w:hAnsi="Georgia"/>
          <w:b/>
          <w:bCs/>
          <w:sz w:val="21"/>
          <w:szCs w:val="21"/>
        </w:rPr>
        <w:t>–</w:t>
      </w:r>
      <w:r w:rsidR="003E17B8" w:rsidRPr="00552E4B">
        <w:rPr>
          <w:rFonts w:ascii="Georgia" w:hAnsi="Georgia"/>
          <w:b/>
          <w:bCs/>
          <w:sz w:val="21"/>
          <w:szCs w:val="21"/>
        </w:rPr>
        <w:t xml:space="preserve"> </w:t>
      </w:r>
      <w:r w:rsidR="00AD315D" w:rsidRPr="00552E4B">
        <w:rPr>
          <w:rFonts w:ascii="Georgia" w:hAnsi="Georgia"/>
          <w:b/>
          <w:bCs/>
          <w:sz w:val="21"/>
          <w:szCs w:val="21"/>
        </w:rPr>
        <w:t>Jeudi 8</w:t>
      </w:r>
      <w:r w:rsidR="003E17B8" w:rsidRPr="00552E4B">
        <w:rPr>
          <w:rFonts w:ascii="Georgia" w:hAnsi="Georgia"/>
          <w:b/>
          <w:bCs/>
          <w:sz w:val="21"/>
          <w:szCs w:val="21"/>
        </w:rPr>
        <w:t xml:space="preserve"> :</w:t>
      </w:r>
      <w:r w:rsidR="003E17B8" w:rsidRPr="00552E4B">
        <w:rPr>
          <w:rFonts w:ascii="Georgia" w:hAnsi="Georgia"/>
          <w:sz w:val="21"/>
          <w:szCs w:val="21"/>
        </w:rPr>
        <w:t xml:space="preserve"> </w:t>
      </w:r>
      <w:r w:rsidR="007963BC" w:rsidRPr="00552E4B">
        <w:rPr>
          <w:rFonts w:ascii="Georgia" w:hAnsi="Georgia"/>
          <w:sz w:val="21"/>
          <w:szCs w:val="21"/>
        </w:rPr>
        <w:t>Wadowice</w:t>
      </w:r>
      <w:r w:rsidR="003B5FDD" w:rsidRPr="00552E4B">
        <w:rPr>
          <w:rFonts w:ascii="Georgia" w:hAnsi="Georgia"/>
          <w:sz w:val="21"/>
          <w:szCs w:val="21"/>
        </w:rPr>
        <w:t xml:space="preserve">, </w:t>
      </w:r>
      <w:r w:rsidR="007963BC" w:rsidRPr="00552E4B">
        <w:rPr>
          <w:rFonts w:ascii="Georgia" w:hAnsi="Georgia"/>
          <w:sz w:val="21"/>
          <w:szCs w:val="21"/>
        </w:rPr>
        <w:t>ville natale</w:t>
      </w:r>
      <w:r w:rsidR="00AD315D" w:rsidRPr="00552E4B">
        <w:rPr>
          <w:rFonts w:ascii="Georgia" w:hAnsi="Georgia"/>
          <w:sz w:val="21"/>
          <w:szCs w:val="21"/>
        </w:rPr>
        <w:t xml:space="preserve"> de St Jean Paul II</w:t>
      </w:r>
      <w:r w:rsidR="007963BC" w:rsidRPr="00552E4B">
        <w:rPr>
          <w:rFonts w:ascii="Georgia" w:hAnsi="Georgia"/>
          <w:sz w:val="21"/>
          <w:szCs w:val="21"/>
        </w:rPr>
        <w:t xml:space="preserve">, </w:t>
      </w:r>
      <w:r w:rsidR="00AD315D" w:rsidRPr="00552E4B">
        <w:rPr>
          <w:rFonts w:ascii="Georgia" w:hAnsi="Georgia"/>
          <w:sz w:val="21"/>
          <w:szCs w:val="21"/>
        </w:rPr>
        <w:t>sa</w:t>
      </w:r>
      <w:r w:rsidR="007963BC" w:rsidRPr="00552E4B">
        <w:rPr>
          <w:rFonts w:ascii="Georgia" w:hAnsi="Georgia"/>
          <w:sz w:val="21"/>
          <w:szCs w:val="21"/>
        </w:rPr>
        <w:t xml:space="preserve"> </w:t>
      </w:r>
      <w:r w:rsidR="00AD315D" w:rsidRPr="00552E4B">
        <w:rPr>
          <w:rFonts w:ascii="Georgia" w:hAnsi="Georgia"/>
          <w:sz w:val="21"/>
          <w:szCs w:val="21"/>
        </w:rPr>
        <w:t xml:space="preserve">maison natale, église de son baptême. </w:t>
      </w:r>
      <w:r w:rsidR="00997910" w:rsidRPr="00552E4B">
        <w:rPr>
          <w:rFonts w:ascii="Georgia" w:hAnsi="Georgia"/>
          <w:sz w:val="21"/>
          <w:szCs w:val="21"/>
        </w:rPr>
        <w:t xml:space="preserve">Sanctuaire de Kalwaria </w:t>
      </w:r>
      <w:proofErr w:type="spellStart"/>
      <w:r w:rsidR="00997910" w:rsidRPr="00552E4B">
        <w:rPr>
          <w:rFonts w:ascii="Georgia" w:hAnsi="Georgia"/>
          <w:sz w:val="21"/>
          <w:szCs w:val="21"/>
        </w:rPr>
        <w:t>Zebrzydowska</w:t>
      </w:r>
      <w:proofErr w:type="spellEnd"/>
      <w:r w:rsidR="00997910" w:rsidRPr="00552E4B">
        <w:rPr>
          <w:rFonts w:ascii="Georgia" w:hAnsi="Georgia"/>
          <w:sz w:val="21"/>
          <w:szCs w:val="21"/>
        </w:rPr>
        <w:t xml:space="preserve"> - « La Jérusalem Polonaise » - représenté par quarante chapelles disséminées dans la nature, tableau miraculeux de la Vierge Marie particulièrement vénéré par St Jean Paul II. Totus Tuus. </w:t>
      </w:r>
      <w:r w:rsidR="00AD315D" w:rsidRPr="00552E4B">
        <w:rPr>
          <w:rFonts w:ascii="Georgia" w:hAnsi="Georgia"/>
          <w:sz w:val="21"/>
          <w:szCs w:val="21"/>
        </w:rPr>
        <w:t>Nuit à Wadowice</w:t>
      </w:r>
      <w:r w:rsidR="007963BC" w:rsidRPr="00552E4B">
        <w:rPr>
          <w:rFonts w:ascii="Georgia" w:hAnsi="Georgia"/>
          <w:sz w:val="21"/>
          <w:szCs w:val="21"/>
        </w:rPr>
        <w:t xml:space="preserve"> </w:t>
      </w:r>
      <w:r w:rsidR="00AD315D" w:rsidRPr="00552E4B">
        <w:rPr>
          <w:rFonts w:ascii="Georgia" w:hAnsi="Georgia"/>
          <w:sz w:val="21"/>
          <w:szCs w:val="21"/>
        </w:rPr>
        <w:t xml:space="preserve">dans le couvent des Carmes. </w:t>
      </w:r>
      <w:r w:rsidR="009C5E6B" w:rsidRPr="00552E4B">
        <w:rPr>
          <w:rFonts w:ascii="Georgia" w:hAnsi="Georgia"/>
          <w:sz w:val="21"/>
          <w:szCs w:val="21"/>
        </w:rPr>
        <w:t xml:space="preserve">                                           </w:t>
      </w:r>
    </w:p>
    <w:p w14:paraId="3271ED68" w14:textId="77777777" w:rsidR="00997910" w:rsidRDefault="003E17B8" w:rsidP="00997910">
      <w:pPr>
        <w:spacing w:line="240" w:lineRule="auto"/>
        <w:jc w:val="both"/>
        <w:rPr>
          <w:rFonts w:ascii="Georgia" w:hAnsi="Georgia"/>
          <w:sz w:val="21"/>
          <w:szCs w:val="21"/>
        </w:rPr>
      </w:pPr>
      <w:r w:rsidRPr="00552E4B">
        <w:rPr>
          <w:rFonts w:ascii="Georgia" w:hAnsi="Georgia"/>
          <w:b/>
          <w:bCs/>
          <w:sz w:val="21"/>
          <w:szCs w:val="21"/>
        </w:rPr>
        <w:t xml:space="preserve">Jour 7 – </w:t>
      </w:r>
      <w:r w:rsidR="00AD315D" w:rsidRPr="00552E4B">
        <w:rPr>
          <w:rFonts w:ascii="Georgia" w:hAnsi="Georgia"/>
          <w:b/>
          <w:bCs/>
          <w:sz w:val="21"/>
          <w:szCs w:val="21"/>
        </w:rPr>
        <w:t>Vendredi 9</w:t>
      </w:r>
      <w:r w:rsidR="00547267" w:rsidRPr="00552E4B">
        <w:rPr>
          <w:rFonts w:ascii="Georgia" w:hAnsi="Georgia"/>
          <w:b/>
          <w:bCs/>
          <w:sz w:val="21"/>
          <w:szCs w:val="21"/>
        </w:rPr>
        <w:t> :</w:t>
      </w:r>
      <w:r w:rsidR="00443B05" w:rsidRPr="00552E4B">
        <w:rPr>
          <w:rFonts w:ascii="Georgia" w:hAnsi="Georgia"/>
          <w:sz w:val="21"/>
          <w:szCs w:val="21"/>
        </w:rPr>
        <w:t xml:space="preserve"> </w:t>
      </w:r>
      <w:r w:rsidR="00997910" w:rsidRPr="00552E4B">
        <w:rPr>
          <w:rFonts w:ascii="Georgia" w:hAnsi="Georgia"/>
          <w:sz w:val="21"/>
          <w:szCs w:val="21"/>
        </w:rPr>
        <w:t xml:space="preserve">Visite de Camp d’Auschwitz-Birkenau - Musée National : cellule de St Maximilien Kolbe, lieu du martyre de Ste Edith Stein. Découverte du Centre St Jean Paul II « N’ayez pas peur », sur le lieu de l’usine Solvay où Karol Wojtyla fut </w:t>
      </w:r>
      <w:proofErr w:type="gramStart"/>
      <w:r w:rsidR="00997910" w:rsidRPr="00552E4B">
        <w:rPr>
          <w:rFonts w:ascii="Georgia" w:hAnsi="Georgia"/>
          <w:sz w:val="21"/>
          <w:szCs w:val="21"/>
        </w:rPr>
        <w:t>ouvrier</w:t>
      </w:r>
      <w:proofErr w:type="gramEnd"/>
      <w:r w:rsidR="00997910" w:rsidRPr="00552E4B">
        <w:rPr>
          <w:rFonts w:ascii="Georgia" w:hAnsi="Georgia"/>
          <w:sz w:val="21"/>
          <w:szCs w:val="21"/>
        </w:rPr>
        <w:t xml:space="preserve"> pendant la guerre, tout en faisant ses études clandestinement au Grand Séminaire de Cracovie</w:t>
      </w:r>
      <w:r w:rsidR="00997910" w:rsidRPr="00997910">
        <w:rPr>
          <w:rFonts w:ascii="Georgia" w:hAnsi="Georgia"/>
          <w:sz w:val="21"/>
          <w:szCs w:val="21"/>
        </w:rPr>
        <w:t xml:space="preserve"> </w:t>
      </w:r>
    </w:p>
    <w:p w14:paraId="24301A05" w14:textId="2F9BB5A5" w:rsidR="00552E4B" w:rsidRPr="00997910" w:rsidRDefault="00997910" w:rsidP="00997910">
      <w:pPr>
        <w:spacing w:line="240" w:lineRule="auto"/>
        <w:jc w:val="both"/>
        <w:rPr>
          <w:rFonts w:ascii="Georgia" w:hAnsi="Georgia"/>
          <w:sz w:val="21"/>
          <w:szCs w:val="21"/>
        </w:rPr>
      </w:pPr>
      <w:r w:rsidRPr="00997910">
        <w:rPr>
          <w:rFonts w:ascii="Georgia" w:hAnsi="Georgia"/>
          <w:b/>
          <w:bCs/>
          <w:sz w:val="21"/>
          <w:szCs w:val="21"/>
        </w:rPr>
        <w:t>Jour 8 – Samedi 10 :</w:t>
      </w:r>
      <w:r>
        <w:rPr>
          <w:rFonts w:ascii="Georgia" w:hAnsi="Georgia"/>
          <w:sz w:val="21"/>
          <w:szCs w:val="21"/>
        </w:rPr>
        <w:t xml:space="preserve"> </w:t>
      </w:r>
      <w:r w:rsidRPr="00552E4B">
        <w:rPr>
          <w:rFonts w:ascii="Georgia" w:hAnsi="Georgia"/>
          <w:sz w:val="21"/>
          <w:szCs w:val="21"/>
        </w:rPr>
        <w:t xml:space="preserve">Transfert à l’aéroport de Cracovie, retour en </w:t>
      </w:r>
      <w:r>
        <w:rPr>
          <w:rFonts w:ascii="Georgia" w:hAnsi="Georgia"/>
          <w:sz w:val="21"/>
          <w:szCs w:val="21"/>
        </w:rPr>
        <w:t>France</w:t>
      </w:r>
      <w:r w:rsidR="003E17B8" w:rsidRPr="00552E4B">
        <w:rPr>
          <w:rFonts w:ascii="Georgia" w:hAnsi="Georgia"/>
          <w:sz w:val="21"/>
          <w:szCs w:val="21"/>
        </w:rPr>
        <w:t xml:space="preserve">. </w:t>
      </w:r>
      <w:r w:rsidR="00552E4B" w:rsidRPr="00552E4B">
        <w:rPr>
          <w:rFonts w:ascii="Georgia" w:hAnsi="Georgia"/>
          <w:sz w:val="21"/>
          <w:szCs w:val="21"/>
        </w:rPr>
        <w:t xml:space="preserve">                                                                                                                       </w:t>
      </w:r>
    </w:p>
    <w:p w14:paraId="238C7851" w14:textId="44F5409A" w:rsidR="00213B08" w:rsidRDefault="00130883" w:rsidP="0007322B">
      <w:pPr>
        <w:spacing w:line="192" w:lineRule="auto"/>
        <w:jc w:val="center"/>
        <w:rPr>
          <w:rFonts w:ascii="Sacramento" w:hAnsi="Sacramento"/>
          <w:b/>
          <w:bCs/>
          <w:color w:val="FF0000"/>
          <w:sz w:val="40"/>
          <w:szCs w:val="40"/>
        </w:rPr>
      </w:pPr>
      <w:r w:rsidRPr="00130883">
        <w:rPr>
          <w:rFonts w:ascii="Sacramento" w:hAnsi="Sacramento"/>
          <w:b/>
          <w:bCs/>
          <w:noProof/>
          <w:color w:val="FF0000"/>
          <w:sz w:val="40"/>
          <w:szCs w:val="40"/>
        </w:rPr>
        <mc:AlternateContent>
          <mc:Choice Requires="wps">
            <w:drawing>
              <wp:anchor distT="45720" distB="45720" distL="114300" distR="114300" simplePos="0" relativeHeight="251679744" behindDoc="0" locked="0" layoutInCell="1" allowOverlap="1" wp14:anchorId="6D03F712" wp14:editId="618E01FD">
                <wp:simplePos x="0" y="0"/>
                <wp:positionH relativeFrom="page">
                  <wp:align>right</wp:align>
                </wp:positionH>
                <wp:positionV relativeFrom="margin">
                  <wp:posOffset>7059295</wp:posOffset>
                </wp:positionV>
                <wp:extent cx="10675620" cy="114300"/>
                <wp:effectExtent l="0" t="0" r="11430" b="19050"/>
                <wp:wrapSquare wrapText="bothSides"/>
                <wp:docPr id="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10675620" cy="114300"/>
                        </a:xfrm>
                        <a:prstGeom prst="rect">
                          <a:avLst/>
                        </a:prstGeom>
                        <a:solidFill>
                          <a:srgbClr val="FF0000"/>
                        </a:solidFill>
                        <a:ln w="9525">
                          <a:solidFill>
                            <a:srgbClr val="FF0000"/>
                          </a:solidFill>
                          <a:miter lim="800000"/>
                          <a:headEnd/>
                          <a:tailEnd/>
                        </a:ln>
                      </wps:spPr>
                      <wps:txbx>
                        <w:txbxContent>
                          <w:p w14:paraId="5BE87B0C" w14:textId="1CF6E72B" w:rsidR="00130883" w:rsidRDefault="001308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03F712" id="_x0000_s1028" type="#_x0000_t202" style="position:absolute;left:0;text-align:left;margin-left:789.4pt;margin-top:555.85pt;width:840.6pt;height:9pt;flip:y;z-index:251679744;visibility:visible;mso-wrap-style:square;mso-width-percent:0;mso-height-percent:0;mso-wrap-distance-left:9pt;mso-wrap-distance-top:3.6pt;mso-wrap-distance-right:9pt;mso-wrap-distance-bottom:3.6pt;mso-position-horizontal:right;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" fillcolor="red" strokecolor="red">
                <v:textbox>
                  <w:txbxContent>
                    <w:p w14:paraId="5BE87B0C" w14:textId="1CF6E72B" w:rsidR="00130883" w:rsidRDefault="00130883"/>
                  </w:txbxContent>
                </v:textbox>
                <w10:wrap type="square" anchorx="page" anchory="margin"/>
              </v:shape>
            </w:pict>
          </mc:Fallback>
        </mc:AlternateContent>
      </w:r>
      <w:r w:rsidR="0044399A" w:rsidRPr="0007322B">
        <w:rPr>
          <w:rFonts w:ascii="Sacramento" w:hAnsi="Sacramento"/>
          <w:b/>
          <w:bCs/>
          <w:color w:val="FF0000"/>
          <w:sz w:val="40"/>
          <w:szCs w:val="40"/>
        </w:rPr>
        <w:t>Bulletin individuel d’inscription</w:t>
      </w:r>
      <w:r w:rsidR="0047490A" w:rsidRPr="0007322B">
        <w:rPr>
          <w:rFonts w:ascii="Sacramento" w:hAnsi="Sacramento"/>
          <w:b/>
          <w:bCs/>
          <w:color w:val="FF0000"/>
          <w:sz w:val="40"/>
          <w:szCs w:val="40"/>
        </w:rPr>
        <w:t xml:space="preserve">  </w:t>
      </w:r>
      <w:r w:rsidR="0007322B">
        <w:rPr>
          <w:rFonts w:ascii="Sacramento" w:hAnsi="Sacramento"/>
          <w:b/>
          <w:bCs/>
          <w:color w:val="FF0000"/>
          <w:sz w:val="40"/>
          <w:szCs w:val="40"/>
        </w:rPr>
        <w:t xml:space="preserve">                                                        </w:t>
      </w:r>
    </w:p>
    <w:p w14:paraId="34864627" w14:textId="64CD49C2" w:rsidR="0007322B" w:rsidRPr="00443B05" w:rsidRDefault="003E17B8" w:rsidP="002E3D7C">
      <w:pPr>
        <w:spacing w:line="192" w:lineRule="auto"/>
        <w:jc w:val="both"/>
        <w:rPr>
          <w:rFonts w:ascii="Georgia" w:hAnsi="Georgia"/>
        </w:rPr>
      </w:pPr>
      <w:r w:rsidRPr="00443B05">
        <w:rPr>
          <w:rFonts w:ascii="Georgia" w:hAnsi="Georgia"/>
        </w:rPr>
        <w:t xml:space="preserve">Après lecture et acceptation du programme et des conditions de réservation relatives au Pèlerinage en </w:t>
      </w:r>
      <w:r w:rsidR="0044399A" w:rsidRPr="00443B05">
        <w:rPr>
          <w:rFonts w:ascii="Georgia" w:hAnsi="Georgia"/>
        </w:rPr>
        <w:t xml:space="preserve">Pologne </w:t>
      </w:r>
      <w:r w:rsidRPr="00443B05">
        <w:rPr>
          <w:rFonts w:ascii="Georgia" w:hAnsi="Georgia"/>
        </w:rPr>
        <w:t xml:space="preserve">du </w:t>
      </w:r>
      <w:r w:rsidR="00856573">
        <w:rPr>
          <w:rFonts w:ascii="Georgia" w:hAnsi="Georgia"/>
        </w:rPr>
        <w:t>4</w:t>
      </w:r>
      <w:r w:rsidRPr="00443B05">
        <w:rPr>
          <w:rFonts w:ascii="Georgia" w:hAnsi="Georgia"/>
        </w:rPr>
        <w:t xml:space="preserve"> au </w:t>
      </w:r>
      <w:r w:rsidR="00856573">
        <w:rPr>
          <w:rFonts w:ascii="Georgia" w:hAnsi="Georgia"/>
        </w:rPr>
        <w:t xml:space="preserve">10 </w:t>
      </w:r>
      <w:r w:rsidR="0044399A" w:rsidRPr="00443B05">
        <w:rPr>
          <w:rFonts w:ascii="Georgia" w:hAnsi="Georgia"/>
        </w:rPr>
        <w:t>octobre 2020</w:t>
      </w:r>
      <w:r w:rsidRPr="00443B05">
        <w:rPr>
          <w:rFonts w:ascii="Georgia" w:hAnsi="Georgia"/>
        </w:rPr>
        <w:t xml:space="preserve"> veuillez inscrire :</w:t>
      </w:r>
      <w:r w:rsidR="0047490A" w:rsidRPr="00443B05">
        <w:rPr>
          <w:rFonts w:ascii="Georgia" w:hAnsi="Georgia"/>
        </w:rPr>
        <w:t xml:space="preserve">                                            </w:t>
      </w:r>
    </w:p>
    <w:p w14:paraId="34A5AD6F" w14:textId="77777777" w:rsidR="006840C2" w:rsidRPr="00443B05" w:rsidRDefault="003E17B8" w:rsidP="00A76958">
      <w:pPr>
        <w:spacing w:line="276" w:lineRule="auto"/>
        <w:rPr>
          <w:rFonts w:ascii="Georgia" w:hAnsi="Georgia"/>
        </w:rPr>
      </w:pPr>
      <w:r w:rsidRPr="00443B05">
        <w:rPr>
          <w:rFonts w:ascii="Georgia" w:hAnsi="Georgia"/>
        </w:rPr>
        <w:t>Participant : Civilité (M., Mme, Mlle), Nom / Prénom(s</w:t>
      </w:r>
      <w:r w:rsidR="0044399A" w:rsidRPr="00443B05">
        <w:rPr>
          <w:rFonts w:ascii="Georgia" w:hAnsi="Georgia"/>
        </w:rPr>
        <w:t>) :</w:t>
      </w:r>
      <w:r w:rsidRPr="00443B05">
        <w:rPr>
          <w:rFonts w:ascii="Georgia" w:hAnsi="Georgia"/>
        </w:rPr>
        <w:t xml:space="preserve"> </w:t>
      </w:r>
    </w:p>
    <w:p w14:paraId="339E1B77" w14:textId="548A5D49" w:rsidR="003E17B8" w:rsidRPr="00443B05" w:rsidRDefault="009E7E2D" w:rsidP="00A76958">
      <w:pPr>
        <w:spacing w:line="276" w:lineRule="auto"/>
        <w:rPr>
          <w:rFonts w:ascii="Georgia" w:hAnsi="Georgia"/>
        </w:rPr>
      </w:pPr>
      <w:r w:rsidRPr="00443B05">
        <w:rPr>
          <w:rFonts w:ascii="Georgia" w:hAnsi="Georgia"/>
        </w:rPr>
        <w:t>………………………………………………………</w:t>
      </w:r>
      <w:r w:rsidR="003E17B8" w:rsidRPr="00443B05">
        <w:rPr>
          <w:rFonts w:ascii="Georgia" w:hAnsi="Georgia"/>
        </w:rPr>
        <w:t>……………………………</w:t>
      </w:r>
      <w:r w:rsidR="006840C2" w:rsidRPr="00443B05">
        <w:rPr>
          <w:rFonts w:ascii="Georgia" w:hAnsi="Georgia"/>
        </w:rPr>
        <w:t>…</w:t>
      </w:r>
      <w:r w:rsidR="003E17B8" w:rsidRPr="00443B05">
        <w:rPr>
          <w:rFonts w:ascii="Georgia" w:hAnsi="Georgia"/>
        </w:rPr>
        <w:t>…..…</w:t>
      </w:r>
      <w:r w:rsidR="00213B08" w:rsidRPr="00443B05">
        <w:rPr>
          <w:rFonts w:ascii="Georgia" w:hAnsi="Georgia"/>
        </w:rPr>
        <w:t>………….</w:t>
      </w:r>
      <w:r w:rsidR="003E17B8" w:rsidRPr="00443B05">
        <w:rPr>
          <w:rFonts w:ascii="Georgia" w:hAnsi="Georgia"/>
        </w:rPr>
        <w:t>……...</w:t>
      </w:r>
    </w:p>
    <w:p w14:paraId="64CC1D8D" w14:textId="01FA82E6" w:rsidR="003E17B8" w:rsidRPr="00443B05" w:rsidRDefault="003E17B8" w:rsidP="00A76958">
      <w:pPr>
        <w:spacing w:line="276" w:lineRule="auto"/>
        <w:rPr>
          <w:rFonts w:ascii="Georgia" w:hAnsi="Georgia"/>
        </w:rPr>
      </w:pPr>
      <w:r w:rsidRPr="00443B05">
        <w:rPr>
          <w:rFonts w:ascii="Georgia" w:hAnsi="Georgia"/>
        </w:rPr>
        <w:t>Adresse complète</w:t>
      </w:r>
      <w:proofErr w:type="gramStart"/>
      <w:r w:rsidRPr="00443B05">
        <w:rPr>
          <w:rFonts w:ascii="Georgia" w:hAnsi="Georgia"/>
        </w:rPr>
        <w:t xml:space="preserve"> : </w:t>
      </w:r>
      <w:r w:rsidR="009E7E2D" w:rsidRPr="00443B05">
        <w:rPr>
          <w:rFonts w:ascii="Georgia" w:hAnsi="Georgia"/>
        </w:rPr>
        <w:t>….</w:t>
      </w:r>
      <w:proofErr w:type="gramEnd"/>
      <w:r w:rsidRPr="00443B05">
        <w:rPr>
          <w:rFonts w:ascii="Georgia" w:hAnsi="Georgia"/>
        </w:rPr>
        <w:t>…</w:t>
      </w:r>
      <w:r w:rsidR="00443B05">
        <w:rPr>
          <w:rFonts w:ascii="Georgia" w:hAnsi="Georgia"/>
        </w:rPr>
        <w:t>…</w:t>
      </w:r>
      <w:r w:rsidRPr="00443B05">
        <w:rPr>
          <w:rFonts w:ascii="Georgia" w:hAnsi="Georgia"/>
        </w:rPr>
        <w:t>……….............…………………</w:t>
      </w:r>
      <w:r w:rsidR="00213B08" w:rsidRPr="00443B05">
        <w:rPr>
          <w:rFonts w:ascii="Georgia" w:hAnsi="Georgia"/>
        </w:rPr>
        <w:t>………….</w:t>
      </w:r>
      <w:r w:rsidRPr="00443B05">
        <w:rPr>
          <w:rFonts w:ascii="Georgia" w:hAnsi="Georgia"/>
        </w:rPr>
        <w:t>…………………………</w:t>
      </w:r>
      <w:r w:rsidR="006840C2" w:rsidRPr="00443B05">
        <w:rPr>
          <w:rFonts w:ascii="Georgia" w:hAnsi="Georgia"/>
        </w:rPr>
        <w:t>..</w:t>
      </w:r>
    </w:p>
    <w:p w14:paraId="05969C6B" w14:textId="7808CAF6" w:rsidR="003E17B8" w:rsidRPr="00443B05" w:rsidRDefault="003E17B8" w:rsidP="00A76958">
      <w:pPr>
        <w:spacing w:line="276" w:lineRule="auto"/>
        <w:rPr>
          <w:rFonts w:ascii="Georgia" w:hAnsi="Georgia"/>
        </w:rPr>
      </w:pPr>
      <w:r w:rsidRPr="00443B05">
        <w:rPr>
          <w:rFonts w:ascii="Georgia" w:hAnsi="Georgia"/>
        </w:rPr>
        <w:t>Code Postal / Ville : …………</w:t>
      </w:r>
      <w:proofErr w:type="gramStart"/>
      <w:r w:rsidRPr="00443B05">
        <w:rPr>
          <w:rFonts w:ascii="Georgia" w:hAnsi="Georgia"/>
        </w:rPr>
        <w:t>……</w:t>
      </w:r>
      <w:r w:rsidR="00443B05">
        <w:rPr>
          <w:rFonts w:ascii="Georgia" w:hAnsi="Georgia"/>
        </w:rPr>
        <w:t>.</w:t>
      </w:r>
      <w:proofErr w:type="gramEnd"/>
      <w:r w:rsidR="00443B05">
        <w:rPr>
          <w:rFonts w:ascii="Georgia" w:hAnsi="Georgia"/>
        </w:rPr>
        <w:t>.</w:t>
      </w:r>
      <w:r w:rsidRPr="00443B05">
        <w:rPr>
          <w:rFonts w:ascii="Georgia" w:hAnsi="Georgia"/>
        </w:rPr>
        <w:t>………………</w:t>
      </w:r>
      <w:r w:rsidR="005254BC" w:rsidRPr="00443B05">
        <w:rPr>
          <w:rFonts w:ascii="Georgia" w:hAnsi="Georgia"/>
        </w:rPr>
        <w:t>…………</w:t>
      </w:r>
      <w:r w:rsidR="00213B08" w:rsidRPr="00443B05">
        <w:rPr>
          <w:rFonts w:ascii="Georgia" w:hAnsi="Georgia"/>
        </w:rPr>
        <w:t>………….</w:t>
      </w:r>
      <w:r w:rsidR="005254BC" w:rsidRPr="00443B05">
        <w:rPr>
          <w:rFonts w:ascii="Georgia" w:hAnsi="Georgia"/>
        </w:rPr>
        <w:t>……………………………</w:t>
      </w:r>
      <w:r w:rsidRPr="00443B05">
        <w:rPr>
          <w:rFonts w:ascii="Georgia" w:hAnsi="Georgia"/>
        </w:rPr>
        <w:t>.</w:t>
      </w:r>
    </w:p>
    <w:p w14:paraId="7DFB6173" w14:textId="32E3EF60" w:rsidR="003E17B8" w:rsidRPr="00443B05" w:rsidRDefault="003E17B8" w:rsidP="00A76958">
      <w:pPr>
        <w:spacing w:line="276" w:lineRule="auto"/>
        <w:rPr>
          <w:rFonts w:ascii="Georgia" w:hAnsi="Georgia"/>
        </w:rPr>
      </w:pPr>
      <w:r w:rsidRPr="00443B05">
        <w:rPr>
          <w:rFonts w:ascii="Georgia" w:hAnsi="Georgia"/>
        </w:rPr>
        <w:t>Date et lieu de naissance : ………………………………</w:t>
      </w:r>
      <w:r w:rsidR="005254BC" w:rsidRPr="00443B05">
        <w:rPr>
          <w:rFonts w:ascii="Georgia" w:hAnsi="Georgia"/>
        </w:rPr>
        <w:t>……</w:t>
      </w:r>
      <w:r w:rsidR="00213B08" w:rsidRPr="00443B05">
        <w:rPr>
          <w:rFonts w:ascii="Georgia" w:hAnsi="Georgia"/>
        </w:rPr>
        <w:t>……………</w:t>
      </w:r>
      <w:r w:rsidR="005254BC" w:rsidRPr="00443B05">
        <w:rPr>
          <w:rFonts w:ascii="Georgia" w:hAnsi="Georgia"/>
        </w:rPr>
        <w:t>……</w:t>
      </w:r>
      <w:r w:rsidRPr="00443B05">
        <w:rPr>
          <w:rFonts w:ascii="Georgia" w:hAnsi="Georgia"/>
        </w:rPr>
        <w:t>…………………….</w:t>
      </w:r>
    </w:p>
    <w:p w14:paraId="2FD67BE7" w14:textId="010C6C05" w:rsidR="003E17B8" w:rsidRPr="00443B05" w:rsidRDefault="003E17B8" w:rsidP="00A76958">
      <w:pPr>
        <w:spacing w:line="276" w:lineRule="auto"/>
        <w:rPr>
          <w:rFonts w:ascii="Georgia" w:hAnsi="Georgia"/>
        </w:rPr>
      </w:pPr>
      <w:r w:rsidRPr="00443B05">
        <w:rPr>
          <w:rFonts w:ascii="Georgia" w:hAnsi="Georgia"/>
        </w:rPr>
        <w:t>Nationalité : …………………………</w:t>
      </w:r>
      <w:r w:rsidR="005254BC" w:rsidRPr="00443B05">
        <w:rPr>
          <w:rFonts w:ascii="Georgia" w:hAnsi="Georgia"/>
        </w:rPr>
        <w:t>……………………</w:t>
      </w:r>
      <w:r w:rsidRPr="00443B05">
        <w:rPr>
          <w:rFonts w:ascii="Georgia" w:hAnsi="Georgia"/>
        </w:rPr>
        <w:t>……………</w:t>
      </w:r>
      <w:r w:rsidR="00213B08" w:rsidRPr="00443B05">
        <w:rPr>
          <w:rFonts w:ascii="Georgia" w:hAnsi="Georgia"/>
        </w:rPr>
        <w:t>……</w:t>
      </w:r>
      <w:proofErr w:type="gramStart"/>
      <w:r w:rsidR="00213B08" w:rsidRPr="00443B05">
        <w:rPr>
          <w:rFonts w:ascii="Georgia" w:hAnsi="Georgia"/>
        </w:rPr>
        <w:t>…….</w:t>
      </w:r>
      <w:proofErr w:type="gramEnd"/>
      <w:r w:rsidRPr="00443B05">
        <w:rPr>
          <w:rFonts w:ascii="Georgia" w:hAnsi="Georgia"/>
        </w:rPr>
        <w:t>……………………….</w:t>
      </w:r>
    </w:p>
    <w:p w14:paraId="525C21F6" w14:textId="704F9E41" w:rsidR="003E17B8" w:rsidRPr="00443B05" w:rsidRDefault="003E17B8" w:rsidP="00A76958">
      <w:pPr>
        <w:spacing w:line="276" w:lineRule="auto"/>
        <w:rPr>
          <w:rFonts w:ascii="Georgia" w:hAnsi="Georgia"/>
        </w:rPr>
      </w:pPr>
      <w:r w:rsidRPr="00443B05">
        <w:rPr>
          <w:rFonts w:ascii="Georgia" w:hAnsi="Georgia"/>
        </w:rPr>
        <w:t>Tél. mobile</w:t>
      </w:r>
      <w:proofErr w:type="gramStart"/>
      <w:r w:rsidRPr="00443B05">
        <w:rPr>
          <w:rFonts w:ascii="Georgia" w:hAnsi="Georgia"/>
        </w:rPr>
        <w:t xml:space="preserve"> : ….</w:t>
      </w:r>
      <w:proofErr w:type="gramEnd"/>
      <w:r w:rsidRPr="00443B05">
        <w:rPr>
          <w:rFonts w:ascii="Georgia" w:hAnsi="Georgia"/>
        </w:rPr>
        <w:t>…..…..…</w:t>
      </w:r>
      <w:r w:rsidR="00213B08" w:rsidRPr="00443B05">
        <w:rPr>
          <w:rFonts w:ascii="Georgia" w:hAnsi="Georgia"/>
        </w:rPr>
        <w:t>………….</w:t>
      </w:r>
      <w:r w:rsidRPr="00443B05">
        <w:rPr>
          <w:rFonts w:ascii="Georgia" w:hAnsi="Georgia"/>
        </w:rPr>
        <w:t>……</w:t>
      </w:r>
      <w:r w:rsidR="005254BC" w:rsidRPr="00443B05">
        <w:rPr>
          <w:rFonts w:ascii="Georgia" w:hAnsi="Georgia"/>
        </w:rPr>
        <w:t>……</w:t>
      </w:r>
      <w:r w:rsidR="009C5E6B" w:rsidRPr="00443B05">
        <w:rPr>
          <w:rFonts w:ascii="Georgia" w:hAnsi="Georgia"/>
        </w:rPr>
        <w:t>..</w:t>
      </w:r>
      <w:r w:rsidRPr="00443B05">
        <w:rPr>
          <w:rFonts w:ascii="Georgia" w:hAnsi="Georgia"/>
        </w:rPr>
        <w:t xml:space="preserve">… </w:t>
      </w:r>
      <w:r w:rsidR="006840C2" w:rsidRPr="00443B05">
        <w:rPr>
          <w:rFonts w:ascii="Georgia" w:hAnsi="Georgia"/>
        </w:rPr>
        <w:t xml:space="preserve"> </w:t>
      </w:r>
      <w:r w:rsidRPr="00443B05">
        <w:rPr>
          <w:rFonts w:ascii="Georgia" w:hAnsi="Georgia"/>
        </w:rPr>
        <w:t xml:space="preserve"> Tél. fixe</w:t>
      </w:r>
      <w:proofErr w:type="gramStart"/>
      <w:r w:rsidRPr="00443B05">
        <w:rPr>
          <w:rFonts w:ascii="Georgia" w:hAnsi="Georgia"/>
        </w:rPr>
        <w:t xml:space="preserve"> : ….</w:t>
      </w:r>
      <w:proofErr w:type="gramEnd"/>
      <w:r w:rsidRPr="00443B05">
        <w:rPr>
          <w:rFonts w:ascii="Georgia" w:hAnsi="Georgia"/>
        </w:rPr>
        <w:t>.…</w:t>
      </w:r>
      <w:r w:rsidR="005254BC" w:rsidRPr="00443B05">
        <w:rPr>
          <w:rFonts w:ascii="Georgia" w:hAnsi="Georgia"/>
        </w:rPr>
        <w:t>………………</w:t>
      </w:r>
      <w:r w:rsidRPr="00443B05">
        <w:rPr>
          <w:rFonts w:ascii="Georgia" w:hAnsi="Georgia"/>
        </w:rPr>
        <w:t>.….</w:t>
      </w:r>
      <w:r w:rsidR="00A76958">
        <w:rPr>
          <w:rFonts w:ascii="Georgia" w:hAnsi="Georgia"/>
        </w:rPr>
        <w:t> </w:t>
      </w:r>
      <w:r w:rsidRPr="00443B05">
        <w:rPr>
          <w:rFonts w:ascii="Georgia" w:hAnsi="Georgia"/>
        </w:rPr>
        <w:t xml:space="preserve">.……….. </w:t>
      </w:r>
    </w:p>
    <w:p w14:paraId="338FBA6D" w14:textId="77777777" w:rsidR="003E17B8" w:rsidRPr="00443B05" w:rsidRDefault="003E17B8" w:rsidP="00A76958">
      <w:pPr>
        <w:spacing w:line="276" w:lineRule="auto"/>
        <w:rPr>
          <w:rFonts w:ascii="Georgia" w:hAnsi="Georgia"/>
        </w:rPr>
      </w:pPr>
      <w:r w:rsidRPr="00443B05">
        <w:rPr>
          <w:rFonts w:ascii="Georgia" w:hAnsi="Georgia"/>
        </w:rPr>
        <w:t>Courriel : …………………</w:t>
      </w:r>
      <w:proofErr w:type="gramStart"/>
      <w:r w:rsidRPr="00443B05">
        <w:rPr>
          <w:rFonts w:ascii="Georgia" w:hAnsi="Georgia"/>
        </w:rPr>
        <w:t>…….</w:t>
      </w:r>
      <w:proofErr w:type="gramEnd"/>
      <w:r w:rsidRPr="00443B05">
        <w:rPr>
          <w:rFonts w:ascii="Georgia" w:hAnsi="Georgia"/>
        </w:rPr>
        <w:t>……………@........................................</w:t>
      </w:r>
    </w:p>
    <w:p w14:paraId="32322977" w14:textId="5DD0A9FF" w:rsidR="003E17B8" w:rsidRDefault="003E17B8" w:rsidP="00A76958">
      <w:pPr>
        <w:pStyle w:val="Paragraphedeliste"/>
        <w:numPr>
          <w:ilvl w:val="0"/>
          <w:numId w:val="1"/>
        </w:numPr>
        <w:spacing w:line="276" w:lineRule="auto"/>
        <w:ind w:left="284" w:hanging="284"/>
        <w:rPr>
          <w:rFonts w:ascii="Georgia" w:hAnsi="Georgia"/>
        </w:rPr>
      </w:pPr>
      <w:r w:rsidRPr="00443B05">
        <w:rPr>
          <w:rFonts w:ascii="Georgia" w:hAnsi="Georgia"/>
        </w:rPr>
        <w:t>Je souhaite être logé(e) en chambre individuelle avec un supplément de</w:t>
      </w:r>
      <w:r w:rsidR="0044399A" w:rsidRPr="00443B05">
        <w:rPr>
          <w:rFonts w:ascii="Georgia" w:hAnsi="Georgia"/>
        </w:rPr>
        <w:t xml:space="preserve"> 175</w:t>
      </w:r>
      <w:r w:rsidRPr="00443B05">
        <w:rPr>
          <w:rFonts w:ascii="Georgia" w:hAnsi="Georgia"/>
        </w:rPr>
        <w:t xml:space="preserve"> € (si disponible) :</w:t>
      </w:r>
    </w:p>
    <w:p w14:paraId="29168609" w14:textId="77777777" w:rsidR="00443B05" w:rsidRPr="00443B05" w:rsidRDefault="00443B05" w:rsidP="00A76958">
      <w:pPr>
        <w:pStyle w:val="Paragraphedeliste"/>
        <w:spacing w:line="276" w:lineRule="auto"/>
        <w:ind w:left="284"/>
        <w:rPr>
          <w:rFonts w:ascii="Georgia" w:hAnsi="Georgia"/>
        </w:rPr>
      </w:pPr>
    </w:p>
    <w:p w14:paraId="0BEA674F" w14:textId="13D413CC" w:rsidR="003E17B8" w:rsidRPr="00443B05" w:rsidRDefault="003E17B8" w:rsidP="00A76958">
      <w:pPr>
        <w:pStyle w:val="Paragraphedeliste"/>
        <w:numPr>
          <w:ilvl w:val="0"/>
          <w:numId w:val="1"/>
        </w:numPr>
        <w:spacing w:line="276" w:lineRule="auto"/>
        <w:ind w:left="284" w:hanging="284"/>
        <w:rPr>
          <w:rFonts w:ascii="Georgia" w:hAnsi="Georgia"/>
        </w:rPr>
      </w:pPr>
      <w:r w:rsidRPr="00443B05">
        <w:rPr>
          <w:rFonts w:ascii="Georgia" w:hAnsi="Georgia"/>
        </w:rPr>
        <w:t>Je souhaite partager ma chambre avec : Nom/Prénom</w:t>
      </w:r>
      <w:r w:rsidR="0044399A" w:rsidRPr="00443B05">
        <w:rPr>
          <w:rFonts w:ascii="Georgia" w:hAnsi="Georgia"/>
        </w:rPr>
        <w:t xml:space="preserve"> </w:t>
      </w:r>
      <w:r w:rsidRPr="00443B05">
        <w:rPr>
          <w:rFonts w:ascii="Georgia" w:hAnsi="Georgia"/>
        </w:rPr>
        <w:t>…………………</w:t>
      </w:r>
      <w:proofErr w:type="gramStart"/>
      <w:r w:rsidR="00130883" w:rsidRPr="00443B05">
        <w:rPr>
          <w:rFonts w:ascii="Georgia" w:hAnsi="Georgia"/>
        </w:rPr>
        <w:t>……</w:t>
      </w:r>
      <w:r w:rsidR="00213B08" w:rsidRPr="00443B05">
        <w:rPr>
          <w:rFonts w:ascii="Georgia" w:hAnsi="Georgia"/>
        </w:rPr>
        <w:t>.</w:t>
      </w:r>
      <w:proofErr w:type="gramEnd"/>
      <w:r w:rsidRPr="00443B05">
        <w:rPr>
          <w:rFonts w:ascii="Georgia" w:hAnsi="Georgia"/>
        </w:rPr>
        <w:t>………</w:t>
      </w:r>
    </w:p>
    <w:p w14:paraId="7FB2AC23" w14:textId="434E21BA" w:rsidR="009C5E6B" w:rsidRPr="00443B05" w:rsidRDefault="003E17B8" w:rsidP="002E3D7C">
      <w:pPr>
        <w:spacing w:line="276" w:lineRule="auto"/>
        <w:jc w:val="both"/>
        <w:rPr>
          <w:rFonts w:ascii="Georgia" w:hAnsi="Georgia"/>
        </w:rPr>
      </w:pPr>
      <w:r w:rsidRPr="00443B05">
        <w:rPr>
          <w:rFonts w:ascii="Georgia" w:hAnsi="Georgia"/>
        </w:rPr>
        <w:t xml:space="preserve">Données jugées utiles de préciser pour chaque personne inscrite (allergies, assistance respiratoire, assistance cardiaque, traitement contre le </w:t>
      </w:r>
      <w:r w:rsidR="005254BC" w:rsidRPr="00443B05">
        <w:rPr>
          <w:rFonts w:ascii="Georgia" w:hAnsi="Georgia"/>
        </w:rPr>
        <w:t>diabète, tension</w:t>
      </w:r>
      <w:r w:rsidRPr="00443B05">
        <w:rPr>
          <w:rFonts w:ascii="Georgia" w:hAnsi="Georgia"/>
        </w:rPr>
        <w:t>, autres</w:t>
      </w:r>
      <w:r w:rsidR="002E3D7C">
        <w:rPr>
          <w:rFonts w:ascii="Georgia" w:hAnsi="Georgia"/>
        </w:rPr>
        <w:t xml:space="preserve"> </w:t>
      </w:r>
      <w:r w:rsidRPr="00443B05">
        <w:rPr>
          <w:rFonts w:ascii="Georgia" w:hAnsi="Georgia"/>
        </w:rPr>
        <w:t>:</w:t>
      </w:r>
      <w:r w:rsidR="0047490A" w:rsidRPr="00443B05">
        <w:rPr>
          <w:rFonts w:ascii="Georgia" w:hAnsi="Georgia"/>
        </w:rPr>
        <w:t xml:space="preserve"> </w:t>
      </w:r>
    </w:p>
    <w:p w14:paraId="34CA6750" w14:textId="2C19D160" w:rsidR="006840C2" w:rsidRPr="00443B05" w:rsidRDefault="009C5E6B" w:rsidP="00A76958">
      <w:pPr>
        <w:spacing w:line="276" w:lineRule="auto"/>
        <w:rPr>
          <w:rFonts w:ascii="Georgia" w:hAnsi="Georgia"/>
        </w:rPr>
      </w:pPr>
      <w:r w:rsidRPr="00443B05">
        <w:rPr>
          <w:rFonts w:ascii="Georgia" w:hAnsi="Georgia"/>
        </w:rPr>
        <w:t>……………………………………………………………………..……………</w:t>
      </w:r>
      <w:r w:rsidR="003E17B8" w:rsidRPr="00443B05">
        <w:rPr>
          <w:rFonts w:ascii="Georgia" w:hAnsi="Georgia"/>
        </w:rPr>
        <w:t>………………………………</w:t>
      </w:r>
    </w:p>
    <w:p w14:paraId="1B6D9B57" w14:textId="1E673194" w:rsidR="009C5E6B" w:rsidRPr="00443B05" w:rsidRDefault="003E17B8" w:rsidP="006840C2">
      <w:pPr>
        <w:spacing w:line="192" w:lineRule="auto"/>
        <w:jc w:val="both"/>
        <w:rPr>
          <w:rFonts w:ascii="Georgia" w:hAnsi="Georgia"/>
          <w:sz w:val="18"/>
          <w:szCs w:val="18"/>
        </w:rPr>
      </w:pPr>
      <w:r w:rsidRPr="00443B05">
        <w:rPr>
          <w:rFonts w:ascii="Georgia" w:hAnsi="Georgia"/>
          <w:sz w:val="18"/>
          <w:szCs w:val="18"/>
        </w:rPr>
        <w:t xml:space="preserve">Conformément à la Loi informatique et liberté 78-17 du 6 janvier 1978 et au Règlement Européen 2016/679 du 27 avril 2016, Règlement général sur la Protection des </w:t>
      </w:r>
      <w:r w:rsidR="00130883" w:rsidRPr="00443B05">
        <w:rPr>
          <w:rFonts w:ascii="Georgia" w:hAnsi="Georgia"/>
          <w:sz w:val="18"/>
          <w:szCs w:val="18"/>
        </w:rPr>
        <w:t>Données (</w:t>
      </w:r>
      <w:r w:rsidRPr="00443B05">
        <w:rPr>
          <w:rFonts w:ascii="Georgia" w:hAnsi="Georgia"/>
          <w:sz w:val="18"/>
          <w:szCs w:val="18"/>
        </w:rPr>
        <w:t xml:space="preserve">RGPD) vous disposez d’un droit d’accès, </w:t>
      </w:r>
      <w:r w:rsidR="00130883" w:rsidRPr="00443B05">
        <w:rPr>
          <w:rFonts w:ascii="Georgia" w:hAnsi="Georgia"/>
          <w:sz w:val="18"/>
          <w:szCs w:val="18"/>
        </w:rPr>
        <w:t>de rectification</w:t>
      </w:r>
      <w:r w:rsidRPr="00443B05">
        <w:rPr>
          <w:rFonts w:ascii="Georgia" w:hAnsi="Georgia"/>
          <w:sz w:val="18"/>
          <w:szCs w:val="18"/>
        </w:rPr>
        <w:t xml:space="preserve">, de suppression, d’opposition, et de portabilité des données auprès de l’AFDT, </w:t>
      </w:r>
      <w:r w:rsidR="00130883" w:rsidRPr="00443B05">
        <w:rPr>
          <w:rFonts w:ascii="Georgia" w:hAnsi="Georgia"/>
          <w:sz w:val="18"/>
          <w:szCs w:val="18"/>
        </w:rPr>
        <w:t>qui dispose</w:t>
      </w:r>
      <w:r w:rsidRPr="00443B05">
        <w:rPr>
          <w:rFonts w:ascii="Georgia" w:hAnsi="Georgia"/>
          <w:sz w:val="18"/>
          <w:szCs w:val="18"/>
        </w:rPr>
        <w:t xml:space="preserve"> d’un délai de 30 jours pour apporter une réponse. Vous disposez également du droit de retrait de votre consentement et d’un droit de limitation du traitement. L’exercice de ces droits </w:t>
      </w:r>
      <w:r w:rsidR="00130883" w:rsidRPr="00443B05">
        <w:rPr>
          <w:rFonts w:ascii="Georgia" w:hAnsi="Georgia"/>
          <w:sz w:val="18"/>
          <w:szCs w:val="18"/>
        </w:rPr>
        <w:t>peut s’effectuer</w:t>
      </w:r>
      <w:r w:rsidRPr="00443B05">
        <w:rPr>
          <w:rFonts w:ascii="Georgia" w:hAnsi="Georgia"/>
          <w:sz w:val="18"/>
          <w:szCs w:val="18"/>
        </w:rPr>
        <w:t xml:space="preserve"> à tout moment auprès de notre Data Protection </w:t>
      </w:r>
      <w:proofErr w:type="spellStart"/>
      <w:r w:rsidRPr="00443B05">
        <w:rPr>
          <w:rFonts w:ascii="Georgia" w:hAnsi="Georgia"/>
          <w:sz w:val="18"/>
          <w:szCs w:val="18"/>
        </w:rPr>
        <w:t>Officer</w:t>
      </w:r>
      <w:proofErr w:type="spellEnd"/>
      <w:r w:rsidRPr="00443B05">
        <w:rPr>
          <w:rFonts w:ascii="Georgia" w:hAnsi="Georgia"/>
          <w:sz w:val="18"/>
          <w:szCs w:val="18"/>
        </w:rPr>
        <w:t xml:space="preserve"> : Soit par </w:t>
      </w:r>
      <w:r w:rsidR="00130883" w:rsidRPr="00443B05">
        <w:rPr>
          <w:rFonts w:ascii="Georgia" w:hAnsi="Georgia"/>
          <w:sz w:val="18"/>
          <w:szCs w:val="18"/>
        </w:rPr>
        <w:t>voie électronique : dpo</w:t>
      </w:r>
      <w:r w:rsidRPr="00443B05">
        <w:rPr>
          <w:rFonts w:ascii="Georgia" w:hAnsi="Georgia"/>
          <w:sz w:val="18"/>
          <w:szCs w:val="18"/>
        </w:rPr>
        <w:t>@diocèse-frejus-toulon.com</w:t>
      </w:r>
      <w:r w:rsidR="00C02448" w:rsidRPr="00443B05">
        <w:rPr>
          <w:rFonts w:ascii="Georgia" w:hAnsi="Georgia"/>
          <w:sz w:val="18"/>
          <w:szCs w:val="18"/>
        </w:rPr>
        <w:t xml:space="preserve"> </w:t>
      </w:r>
    </w:p>
    <w:p w14:paraId="42FCE73B" w14:textId="0E3D8E1F" w:rsidR="006840C2" w:rsidRPr="00443B05" w:rsidRDefault="003E17B8" w:rsidP="006840C2">
      <w:pPr>
        <w:spacing w:line="192" w:lineRule="auto"/>
        <w:jc w:val="both"/>
        <w:rPr>
          <w:rFonts w:ascii="Georgia" w:hAnsi="Georgia"/>
          <w:sz w:val="18"/>
          <w:szCs w:val="18"/>
        </w:rPr>
      </w:pPr>
      <w:r w:rsidRPr="00443B05">
        <w:rPr>
          <w:rFonts w:ascii="Georgia" w:hAnsi="Georgia"/>
          <w:sz w:val="18"/>
          <w:szCs w:val="18"/>
        </w:rPr>
        <w:t>Soit par voie postale :  DPO ADFT - 68 impasse de Beaulieu - CS 30518 - 83041 Toulon cedex 9</w:t>
      </w:r>
      <w:r w:rsidR="00C02448" w:rsidRPr="00443B05">
        <w:rPr>
          <w:rFonts w:ascii="Georgia" w:hAnsi="Georgia"/>
          <w:sz w:val="18"/>
          <w:szCs w:val="18"/>
        </w:rPr>
        <w:t xml:space="preserve">                                                                                                                                                                                                                                      Il </w:t>
      </w:r>
      <w:r w:rsidRPr="00443B05">
        <w:rPr>
          <w:rFonts w:ascii="Georgia" w:hAnsi="Georgia"/>
          <w:sz w:val="18"/>
          <w:szCs w:val="18"/>
        </w:rPr>
        <w:t xml:space="preserve">est également rappelé que toute personne peut introduire une réclamation auprès de l’autorité de contrôle la CNIL en cas de difficulté. Pour d’avantage d’informations sur le traitement des données, vous pouvez consulter sur notre site internet notre </w:t>
      </w:r>
      <w:r w:rsidRPr="009964A1">
        <w:rPr>
          <w:rFonts w:ascii="Georgia" w:hAnsi="Georgia"/>
          <w:sz w:val="18"/>
          <w:szCs w:val="18"/>
        </w:rPr>
        <w:t xml:space="preserve">charte  </w:t>
      </w:r>
      <w:hyperlink r:id="rId15" w:history="1">
        <w:r w:rsidR="009964A1" w:rsidRPr="009964A1">
          <w:rPr>
            <w:rStyle w:val="Lienhypertexte"/>
            <w:rFonts w:ascii="Georgia" w:hAnsi="Georgia"/>
            <w:color w:val="auto"/>
            <w:sz w:val="18"/>
            <w:szCs w:val="18"/>
            <w:u w:val="none"/>
          </w:rPr>
          <w:t>https://frejustoulon.fr/donnees-personnelles</w:t>
        </w:r>
      </w:hyperlink>
      <w:r w:rsidR="009964A1" w:rsidRPr="009964A1">
        <w:rPr>
          <w:rFonts w:ascii="Georgia" w:hAnsi="Georgia"/>
          <w:sz w:val="18"/>
          <w:szCs w:val="18"/>
        </w:rPr>
        <w:t xml:space="preserve"> </w:t>
      </w:r>
      <w:r w:rsidRPr="009964A1">
        <w:rPr>
          <w:rFonts w:ascii="Georgia" w:hAnsi="Georgia"/>
          <w:sz w:val="18"/>
          <w:szCs w:val="18"/>
        </w:rPr>
        <w:t xml:space="preserve">et les conditions générales de ventes, l’attestation assurance responsabilité civile, l’attestation de garantie financière  ainsi que l’agrément au registre des voyages </w:t>
      </w:r>
      <w:r w:rsidRPr="00443B05">
        <w:rPr>
          <w:rFonts w:ascii="Georgia" w:hAnsi="Georgia"/>
          <w:sz w:val="18"/>
          <w:szCs w:val="18"/>
        </w:rPr>
        <w:t xml:space="preserve">en faisant la demande par courrier </w:t>
      </w:r>
      <w:r w:rsidR="00E851B6">
        <w:rPr>
          <w:rFonts w:ascii="Georgia" w:hAnsi="Georgia"/>
          <w:sz w:val="18"/>
          <w:szCs w:val="18"/>
        </w:rPr>
        <w:t xml:space="preserve">1, rue </w:t>
      </w:r>
      <w:proofErr w:type="spellStart"/>
      <w:r w:rsidR="00E851B6">
        <w:rPr>
          <w:rFonts w:ascii="Georgia" w:hAnsi="Georgia"/>
          <w:sz w:val="18"/>
          <w:szCs w:val="18"/>
        </w:rPr>
        <w:t>Panouche</w:t>
      </w:r>
      <w:proofErr w:type="spellEnd"/>
      <w:r w:rsidR="00E851B6">
        <w:rPr>
          <w:rFonts w:ascii="Georgia" w:hAnsi="Georgia"/>
          <w:sz w:val="18"/>
          <w:szCs w:val="18"/>
        </w:rPr>
        <w:t xml:space="preserve"> 83260 La Crau </w:t>
      </w:r>
      <w:r w:rsidRPr="00443B05">
        <w:rPr>
          <w:rFonts w:ascii="Georgia" w:hAnsi="Georgia"/>
          <w:sz w:val="18"/>
          <w:szCs w:val="18"/>
        </w:rPr>
        <w:t xml:space="preserve">ou par email </w:t>
      </w:r>
      <w:hyperlink r:id="rId16" w:history="1">
        <w:r w:rsidR="00E851B6" w:rsidRPr="00E851B6">
          <w:rPr>
            <w:rStyle w:val="Lienhypertexte"/>
            <w:rFonts w:ascii="Georgia" w:hAnsi="Georgia"/>
            <w:color w:val="auto"/>
            <w:sz w:val="18"/>
            <w:szCs w:val="18"/>
            <w:u w:val="none"/>
          </w:rPr>
          <w:t>paroissedelacrau@gmail.com</w:t>
        </w:r>
      </w:hyperlink>
      <w:r w:rsidR="00E851B6">
        <w:rPr>
          <w:rFonts w:ascii="Georgia" w:hAnsi="Georgia"/>
          <w:sz w:val="18"/>
          <w:szCs w:val="18"/>
        </w:rPr>
        <w:t xml:space="preserve">. </w:t>
      </w:r>
      <w:r w:rsidRPr="00443B05">
        <w:rPr>
          <w:rFonts w:ascii="Georgia" w:hAnsi="Georgia"/>
          <w:sz w:val="18"/>
          <w:szCs w:val="18"/>
        </w:rPr>
        <w:t>Les données sont collectées pour mener à bien nos prestations.</w:t>
      </w:r>
      <w:r w:rsidR="0047490A" w:rsidRPr="00443B05">
        <w:rPr>
          <w:rFonts w:ascii="Georgia" w:hAnsi="Georgia"/>
          <w:sz w:val="18"/>
          <w:szCs w:val="18"/>
        </w:rPr>
        <w:t xml:space="preserve">   </w:t>
      </w:r>
    </w:p>
    <w:p w14:paraId="751E26AC" w14:textId="5BC8D76A" w:rsidR="0047490A" w:rsidRPr="009C5E6B" w:rsidRDefault="0047490A" w:rsidP="0007322B">
      <w:pPr>
        <w:spacing w:line="192" w:lineRule="auto"/>
        <w:rPr>
          <w:rFonts w:ascii="Georgia" w:hAnsi="Georgia"/>
        </w:rPr>
      </w:pPr>
      <w:r w:rsidRPr="009C5E6B">
        <w:rPr>
          <w:rFonts w:ascii="Georgia" w:hAnsi="Georgia"/>
        </w:rPr>
        <w:t xml:space="preserve">                                                                                           </w:t>
      </w:r>
    </w:p>
    <w:p w14:paraId="34E9F44C" w14:textId="1F773617" w:rsidR="00A41CD7" w:rsidRPr="00443B05" w:rsidRDefault="003E17B8" w:rsidP="0047490A">
      <w:pPr>
        <w:spacing w:line="240" w:lineRule="auto"/>
        <w:rPr>
          <w:rFonts w:ascii="Georgia" w:hAnsi="Georgia"/>
        </w:rPr>
      </w:pPr>
      <w:r w:rsidRPr="00443B05">
        <w:rPr>
          <w:rFonts w:ascii="Georgia" w:hAnsi="Georgia"/>
        </w:rPr>
        <w:t>Fait à ……………………………………</w:t>
      </w:r>
      <w:proofErr w:type="gramStart"/>
      <w:r w:rsidR="00C02448" w:rsidRPr="00443B05">
        <w:rPr>
          <w:rFonts w:ascii="Georgia" w:hAnsi="Georgia"/>
        </w:rPr>
        <w:t>……</w:t>
      </w:r>
      <w:r w:rsidRPr="00443B05">
        <w:rPr>
          <w:rFonts w:ascii="Georgia" w:hAnsi="Georgia"/>
        </w:rPr>
        <w:t>.</w:t>
      </w:r>
      <w:proofErr w:type="gramEnd"/>
      <w:r w:rsidRPr="00443B05">
        <w:rPr>
          <w:rFonts w:ascii="Georgia" w:hAnsi="Georgia"/>
        </w:rPr>
        <w:t xml:space="preserve">, </w:t>
      </w:r>
      <w:r w:rsidR="00C02448" w:rsidRPr="00443B05">
        <w:rPr>
          <w:rFonts w:ascii="Georgia" w:hAnsi="Georgia"/>
        </w:rPr>
        <w:t>L</w:t>
      </w:r>
      <w:r w:rsidRPr="00443B05">
        <w:rPr>
          <w:rFonts w:ascii="Georgia" w:hAnsi="Georgia"/>
        </w:rPr>
        <w:t>e ………………</w:t>
      </w:r>
      <w:r w:rsidR="005254BC" w:rsidRPr="00443B05">
        <w:rPr>
          <w:rFonts w:ascii="Georgia" w:hAnsi="Georgia"/>
        </w:rPr>
        <w:t xml:space="preserve">  </w:t>
      </w:r>
      <w:r w:rsidR="0047490A" w:rsidRPr="00443B05">
        <w:rPr>
          <w:rFonts w:ascii="Georgia" w:hAnsi="Georgia"/>
        </w:rPr>
        <w:t xml:space="preserve"> </w:t>
      </w:r>
      <w:r w:rsidRPr="00443B05">
        <w:rPr>
          <w:rFonts w:ascii="Georgia" w:hAnsi="Georgia"/>
        </w:rPr>
        <w:t>Signature :</w:t>
      </w:r>
      <w:r w:rsidR="006840C2" w:rsidRPr="00443B05">
        <w:rPr>
          <w:rFonts w:ascii="Georgia" w:hAnsi="Georgia"/>
        </w:rPr>
        <w:t xml:space="preserve"> </w:t>
      </w:r>
    </w:p>
    <w:sectPr w:rsidR="00A41CD7" w:rsidRPr="00443B05" w:rsidSect="002E3D7C">
      <w:pgSz w:w="16838" w:h="11906" w:orient="landscape"/>
      <w:pgMar w:top="426" w:right="395" w:bottom="284" w:left="426" w:header="708" w:footer="708" w:gutter="0"/>
      <w:cols w:num="2"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acramento">
    <w:panose1 w:val="02000507000000020000"/>
    <w:charset w:val="00"/>
    <w:family w:val="auto"/>
    <w:pitch w:val="variable"/>
    <w:sig w:usb0="A00000EF" w:usb1="4000004A" w:usb2="00000000" w:usb3="00000000" w:csb0="00000093" w:csb1="00000000"/>
  </w:font>
  <w:font w:name="Yu Gothic UI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Arial Nova Light">
    <w:panose1 w:val="020B0304020202020204"/>
    <w:charset w:val="00"/>
    <w:family w:val="swiss"/>
    <w:pitch w:val="variable"/>
    <w:sig w:usb0="2000028F" w:usb1="00000002"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CCA5DBF"/>
    <w:multiLevelType w:val="hybridMultilevel"/>
    <w:tmpl w:val="DEE228B8"/>
    <w:lvl w:ilvl="0" w:tplc="040C0001">
      <w:start w:val="1"/>
      <w:numFmt w:val="bullet"/>
      <w:lvlText w:val=""/>
      <w:lvlJc w:val="left"/>
      <w:pPr>
        <w:ind w:left="768" w:hanging="360"/>
      </w:pPr>
      <w:rPr>
        <w:rFonts w:ascii="Symbol" w:hAnsi="Symbol" w:hint="default"/>
      </w:rPr>
    </w:lvl>
    <w:lvl w:ilvl="1" w:tplc="040C0003" w:tentative="1">
      <w:start w:val="1"/>
      <w:numFmt w:val="bullet"/>
      <w:lvlText w:val="o"/>
      <w:lvlJc w:val="left"/>
      <w:pPr>
        <w:ind w:left="1488" w:hanging="360"/>
      </w:pPr>
      <w:rPr>
        <w:rFonts w:ascii="Courier New" w:hAnsi="Courier New" w:cs="Courier New" w:hint="default"/>
      </w:rPr>
    </w:lvl>
    <w:lvl w:ilvl="2" w:tplc="040C0005" w:tentative="1">
      <w:start w:val="1"/>
      <w:numFmt w:val="bullet"/>
      <w:lvlText w:val=""/>
      <w:lvlJc w:val="left"/>
      <w:pPr>
        <w:ind w:left="2208" w:hanging="360"/>
      </w:pPr>
      <w:rPr>
        <w:rFonts w:ascii="Wingdings" w:hAnsi="Wingdings" w:hint="default"/>
      </w:rPr>
    </w:lvl>
    <w:lvl w:ilvl="3" w:tplc="040C0001" w:tentative="1">
      <w:start w:val="1"/>
      <w:numFmt w:val="bullet"/>
      <w:lvlText w:val=""/>
      <w:lvlJc w:val="left"/>
      <w:pPr>
        <w:ind w:left="2928" w:hanging="360"/>
      </w:pPr>
      <w:rPr>
        <w:rFonts w:ascii="Symbol" w:hAnsi="Symbol" w:hint="default"/>
      </w:rPr>
    </w:lvl>
    <w:lvl w:ilvl="4" w:tplc="040C0003" w:tentative="1">
      <w:start w:val="1"/>
      <w:numFmt w:val="bullet"/>
      <w:lvlText w:val="o"/>
      <w:lvlJc w:val="left"/>
      <w:pPr>
        <w:ind w:left="3648" w:hanging="360"/>
      </w:pPr>
      <w:rPr>
        <w:rFonts w:ascii="Courier New" w:hAnsi="Courier New" w:cs="Courier New" w:hint="default"/>
      </w:rPr>
    </w:lvl>
    <w:lvl w:ilvl="5" w:tplc="040C0005" w:tentative="1">
      <w:start w:val="1"/>
      <w:numFmt w:val="bullet"/>
      <w:lvlText w:val=""/>
      <w:lvlJc w:val="left"/>
      <w:pPr>
        <w:ind w:left="4368" w:hanging="360"/>
      </w:pPr>
      <w:rPr>
        <w:rFonts w:ascii="Wingdings" w:hAnsi="Wingdings" w:hint="default"/>
      </w:rPr>
    </w:lvl>
    <w:lvl w:ilvl="6" w:tplc="040C0001" w:tentative="1">
      <w:start w:val="1"/>
      <w:numFmt w:val="bullet"/>
      <w:lvlText w:val=""/>
      <w:lvlJc w:val="left"/>
      <w:pPr>
        <w:ind w:left="5088" w:hanging="360"/>
      </w:pPr>
      <w:rPr>
        <w:rFonts w:ascii="Symbol" w:hAnsi="Symbol" w:hint="default"/>
      </w:rPr>
    </w:lvl>
    <w:lvl w:ilvl="7" w:tplc="040C0003" w:tentative="1">
      <w:start w:val="1"/>
      <w:numFmt w:val="bullet"/>
      <w:lvlText w:val="o"/>
      <w:lvlJc w:val="left"/>
      <w:pPr>
        <w:ind w:left="5808" w:hanging="360"/>
      </w:pPr>
      <w:rPr>
        <w:rFonts w:ascii="Courier New" w:hAnsi="Courier New" w:cs="Courier New" w:hint="default"/>
      </w:rPr>
    </w:lvl>
    <w:lvl w:ilvl="8" w:tplc="040C0005" w:tentative="1">
      <w:start w:val="1"/>
      <w:numFmt w:val="bullet"/>
      <w:lvlText w:val=""/>
      <w:lvlJc w:val="left"/>
      <w:pPr>
        <w:ind w:left="6528"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1C88"/>
    <w:rsid w:val="0007322B"/>
    <w:rsid w:val="000D23F1"/>
    <w:rsid w:val="000F7BB9"/>
    <w:rsid w:val="00130883"/>
    <w:rsid w:val="00164808"/>
    <w:rsid w:val="001E329A"/>
    <w:rsid w:val="00210FD5"/>
    <w:rsid w:val="00213B08"/>
    <w:rsid w:val="002A0AAB"/>
    <w:rsid w:val="002E3D7C"/>
    <w:rsid w:val="00316F3B"/>
    <w:rsid w:val="003B5FDD"/>
    <w:rsid w:val="003E17B8"/>
    <w:rsid w:val="0044399A"/>
    <w:rsid w:val="00443B05"/>
    <w:rsid w:val="0047490A"/>
    <w:rsid w:val="004D534B"/>
    <w:rsid w:val="004F0EF9"/>
    <w:rsid w:val="005254BC"/>
    <w:rsid w:val="00547267"/>
    <w:rsid w:val="00552E4B"/>
    <w:rsid w:val="005C63FF"/>
    <w:rsid w:val="006219EC"/>
    <w:rsid w:val="00640C0C"/>
    <w:rsid w:val="006721DE"/>
    <w:rsid w:val="006840C2"/>
    <w:rsid w:val="006E3067"/>
    <w:rsid w:val="0071487D"/>
    <w:rsid w:val="00731645"/>
    <w:rsid w:val="00762A6B"/>
    <w:rsid w:val="007963BC"/>
    <w:rsid w:val="0084524F"/>
    <w:rsid w:val="00856573"/>
    <w:rsid w:val="008C20FE"/>
    <w:rsid w:val="0090560D"/>
    <w:rsid w:val="009334E3"/>
    <w:rsid w:val="00967DB6"/>
    <w:rsid w:val="009964A1"/>
    <w:rsid w:val="00997910"/>
    <w:rsid w:val="009A7415"/>
    <w:rsid w:val="009C5E6B"/>
    <w:rsid w:val="009D1C88"/>
    <w:rsid w:val="009E7E2D"/>
    <w:rsid w:val="00A41CD7"/>
    <w:rsid w:val="00A76958"/>
    <w:rsid w:val="00AD315D"/>
    <w:rsid w:val="00C02448"/>
    <w:rsid w:val="00E372B3"/>
    <w:rsid w:val="00E851B6"/>
    <w:rsid w:val="00EA5274"/>
    <w:rsid w:val="00F21764"/>
    <w:rsid w:val="00F5304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D23D93"/>
  <w15:chartTrackingRefBased/>
  <w15:docId w15:val="{17B8F7FF-B3E9-4FFA-BEA5-10F02F65C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254BC"/>
    <w:pPr>
      <w:ind w:left="720"/>
      <w:contextualSpacing/>
    </w:pPr>
  </w:style>
  <w:style w:type="character" w:styleId="Lienhypertexte">
    <w:name w:val="Hyperlink"/>
    <w:basedOn w:val="Policepardfaut"/>
    <w:uiPriority w:val="99"/>
    <w:unhideWhenUsed/>
    <w:rsid w:val="00213B08"/>
    <w:rPr>
      <w:color w:val="0563C1" w:themeColor="hyperlink"/>
      <w:u w:val="single"/>
    </w:rPr>
  </w:style>
  <w:style w:type="character" w:styleId="Mentionnonrsolue">
    <w:name w:val="Unresolved Mention"/>
    <w:basedOn w:val="Policepardfaut"/>
    <w:uiPriority w:val="99"/>
    <w:semiHidden/>
    <w:unhideWhenUsed/>
    <w:rsid w:val="00213B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paroissedelacrau@gmail.com"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mailto:carmisericorde@gmail.com" TargetMode="External"/><Relationship Id="rId15" Type="http://schemas.openxmlformats.org/officeDocument/2006/relationships/hyperlink" Target="https://frejustoulon.fr/donnees-personnelles"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1556</Words>
  <Characters>8561</Characters>
  <Application>Microsoft Office Word</Application>
  <DocSecurity>0</DocSecurity>
  <Lines>71</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Agnieszka BUKSA</dc:creator>
  <cp:keywords/>
  <dc:description/>
  <cp:lastModifiedBy>Agnieszka BUKSA</cp:lastModifiedBy>
  <cp:revision>2</cp:revision>
  <dcterms:created xsi:type="dcterms:W3CDTF">2020-05-28T15:42:00Z</dcterms:created>
  <dcterms:modified xsi:type="dcterms:W3CDTF">2020-05-28T15:42:00Z</dcterms:modified>
</cp:coreProperties>
</file>